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D5A" w:rsidRDefault="00780D5A" w:rsidP="00780D5A">
      <w:pPr>
        <w:pStyle w:val="1"/>
        <w:spacing w:before="80" w:line="240" w:lineRule="auto"/>
        <w:ind w:firstLine="0"/>
        <w:jc w:val="left"/>
        <w:rPr>
          <w:sz w:val="28"/>
          <w:szCs w:val="28"/>
          <w:lang w:val="kk-KZ"/>
        </w:rPr>
      </w:pPr>
      <w:r>
        <w:rPr>
          <w:sz w:val="28"/>
          <w:szCs w:val="28"/>
          <w:lang w:val="kk-KZ"/>
        </w:rPr>
        <w:t>UDC 002.6 – 027.21;002.6.001.8</w:t>
      </w:r>
    </w:p>
    <w:p w:rsidR="00780D5A" w:rsidRDefault="00780D5A" w:rsidP="00780D5A">
      <w:pPr>
        <w:rPr>
          <w:rFonts w:ascii="Times New Roman" w:hAnsi="Times New Roman" w:cs="Times New Roman"/>
          <w:sz w:val="28"/>
          <w:szCs w:val="28"/>
          <w:lang w:val="kk-KZ"/>
        </w:rPr>
      </w:pPr>
    </w:p>
    <w:p w:rsidR="00780D5A" w:rsidRDefault="00780D5A" w:rsidP="00780D5A">
      <w:pPr>
        <w:jc w:val="center"/>
        <w:rPr>
          <w:rFonts w:ascii="Times New Roman" w:hAnsi="Times New Roman" w:cs="Times New Roman"/>
          <w:b/>
          <w:sz w:val="28"/>
          <w:szCs w:val="28"/>
        </w:rPr>
      </w:pPr>
      <w:r>
        <w:rPr>
          <w:rFonts w:ascii="Times New Roman" w:hAnsi="Times New Roman" w:cs="Times New Roman"/>
          <w:sz w:val="28"/>
          <w:szCs w:val="28"/>
          <w:lang w:val="kk-KZ"/>
        </w:rPr>
        <w:t xml:space="preserve">The author: </w:t>
      </w:r>
      <w:r>
        <w:rPr>
          <w:rFonts w:ascii="Times New Roman" w:hAnsi="Times New Roman" w:cs="Times New Roman"/>
          <w:b/>
          <w:sz w:val="28"/>
          <w:szCs w:val="28"/>
        </w:rPr>
        <w:t>R.A.Sambetova,  D.A.Bibulova</w:t>
      </w:r>
    </w:p>
    <w:p w:rsidR="00780D5A" w:rsidRDefault="00780D5A" w:rsidP="00780D5A">
      <w:pPr>
        <w:jc w:val="center"/>
        <w:rPr>
          <w:rFonts w:ascii="Times New Roman" w:hAnsi="Times New Roman" w:cs="Times New Roman"/>
          <w:b/>
          <w:sz w:val="28"/>
          <w:szCs w:val="28"/>
        </w:rPr>
      </w:pPr>
      <w:r>
        <w:rPr>
          <w:rFonts w:ascii="Times New Roman" w:hAnsi="Times New Roman" w:cs="Times New Roman"/>
          <w:b/>
          <w:sz w:val="28"/>
          <w:szCs w:val="28"/>
        </w:rPr>
        <w:t>S. Alisheva</w:t>
      </w:r>
    </w:p>
    <w:p w:rsidR="00780D5A" w:rsidRPr="00FB1819" w:rsidRDefault="00780D5A" w:rsidP="00780D5A">
      <w:pPr>
        <w:jc w:val="center"/>
        <w:rPr>
          <w:rFonts w:ascii="Times New Roman" w:hAnsi="Times New Roman" w:cs="Times New Roman"/>
          <w:b/>
          <w:color w:val="C0504D" w:themeColor="accent2"/>
          <w:sz w:val="28"/>
          <w:szCs w:val="28"/>
        </w:rPr>
      </w:pPr>
      <w:r>
        <w:rPr>
          <w:rFonts w:ascii="Times New Roman" w:hAnsi="Times New Roman" w:cs="Times New Roman"/>
          <w:sz w:val="28"/>
          <w:szCs w:val="28"/>
        </w:rPr>
        <w:t xml:space="preserve"> </w:t>
      </w:r>
      <w:r>
        <w:rPr>
          <w:rFonts w:ascii="Times New Roman" w:hAnsi="Times New Roman"/>
          <w:sz w:val="28"/>
          <w:szCs w:val="28"/>
        </w:rPr>
        <w:t>The case by discipline ICT</w:t>
      </w:r>
      <w:r>
        <w:rPr>
          <w:rFonts w:ascii="Times New Roman" w:hAnsi="Times New Roman"/>
          <w:sz w:val="28"/>
          <w:szCs w:val="28"/>
          <w:lang w:val="kk-KZ"/>
        </w:rPr>
        <w:t xml:space="preserve"> </w:t>
      </w:r>
      <w:r>
        <w:rPr>
          <w:rFonts w:ascii="Times New Roman" w:hAnsi="Times New Roman" w:cs="Times New Roman"/>
          <w:sz w:val="28"/>
          <w:szCs w:val="28"/>
        </w:rPr>
        <w:t xml:space="preserve"> for students of all specialities. – Shymkent: SKSU, 2017. – </w:t>
      </w:r>
      <w:r>
        <w:rPr>
          <w:rFonts w:ascii="Times New Roman" w:hAnsi="Times New Roman" w:cs="Times New Roman"/>
          <w:color w:val="F79646" w:themeColor="accent6"/>
          <w:sz w:val="28"/>
          <w:szCs w:val="28"/>
        </w:rPr>
        <w:t>_</w:t>
      </w:r>
      <w:r w:rsidRPr="00FB1819">
        <w:rPr>
          <w:rFonts w:ascii="Times New Roman" w:hAnsi="Times New Roman" w:cs="Times New Roman"/>
          <w:color w:val="C0504D" w:themeColor="accent2"/>
          <w:sz w:val="28"/>
          <w:szCs w:val="28"/>
        </w:rPr>
        <w:t>16_p.</w:t>
      </w:r>
    </w:p>
    <w:p w:rsidR="00780D5A" w:rsidRPr="00FB1819" w:rsidRDefault="00780D5A" w:rsidP="00780D5A">
      <w:pPr>
        <w:ind w:firstLine="567"/>
        <w:jc w:val="both"/>
        <w:rPr>
          <w:rFonts w:ascii="Times New Roman" w:hAnsi="Times New Roman" w:cs="Times New Roman"/>
          <w:sz w:val="28"/>
          <w:szCs w:val="28"/>
        </w:rPr>
      </w:pPr>
      <w:r w:rsidRPr="00FB1819">
        <w:rPr>
          <w:rFonts w:ascii="Times New Roman" w:hAnsi="Times New Roman" w:cs="Times New Roman"/>
          <w:sz w:val="28"/>
          <w:szCs w:val="28"/>
        </w:rPr>
        <w:t>Case prepared in accordance with the requirements of the curriculum and program of the discipline "ICT". Case include all the necessary information for execution of the SIW.</w:t>
      </w:r>
    </w:p>
    <w:p w:rsidR="00780D5A" w:rsidRPr="00FB1819" w:rsidRDefault="00780D5A" w:rsidP="00780D5A">
      <w:pPr>
        <w:ind w:firstLine="567"/>
        <w:jc w:val="both"/>
        <w:rPr>
          <w:rFonts w:ascii="Times New Roman" w:hAnsi="Times New Roman" w:cs="Times New Roman"/>
          <w:sz w:val="28"/>
          <w:szCs w:val="28"/>
        </w:rPr>
      </w:pPr>
      <w:r w:rsidRPr="00FB1819">
        <w:rPr>
          <w:rFonts w:ascii="Times New Roman" w:hAnsi="Times New Roman" w:cs="Times New Roman"/>
          <w:sz w:val="28"/>
          <w:szCs w:val="28"/>
        </w:rPr>
        <w:t>Case designed for students of all specialities.</w:t>
      </w:r>
    </w:p>
    <w:p w:rsidR="00780D5A" w:rsidRDefault="00780D5A" w:rsidP="00780D5A">
      <w:pPr>
        <w:ind w:firstLine="567"/>
        <w:jc w:val="both"/>
        <w:rPr>
          <w:rFonts w:ascii="Times New Roman" w:hAnsi="Times New Roman" w:cs="Times New Roman"/>
          <w:sz w:val="28"/>
          <w:szCs w:val="28"/>
        </w:rPr>
      </w:pPr>
      <w:r w:rsidRPr="00FB1819">
        <w:rPr>
          <w:rFonts w:ascii="Times New Roman" w:hAnsi="Times New Roman" w:cs="Times New Roman"/>
          <w:sz w:val="28"/>
          <w:szCs w:val="28"/>
        </w:rPr>
        <w:t>The task of case  to increase level of self-training and level of a skilled user in discipline for students of secondary and higher educational institutions.</w:t>
      </w:r>
    </w:p>
    <w:p w:rsidR="00780D5A" w:rsidRDefault="00780D5A" w:rsidP="00780D5A">
      <w:pPr>
        <w:ind w:firstLine="567"/>
        <w:jc w:val="both"/>
        <w:rPr>
          <w:rFonts w:ascii="Times New Roman" w:hAnsi="Times New Roman" w:cs="Times New Roman"/>
          <w:b/>
          <w:sz w:val="28"/>
          <w:szCs w:val="28"/>
        </w:rPr>
      </w:pPr>
      <w:r>
        <w:rPr>
          <w:rFonts w:ascii="Times New Roman" w:hAnsi="Times New Roman" w:cs="Times New Roman"/>
          <w:b/>
          <w:sz w:val="28"/>
          <w:szCs w:val="28"/>
        </w:rPr>
        <w:t xml:space="preserve">Reviewer: </w:t>
      </w:r>
    </w:p>
    <w:p w:rsidR="00780D5A" w:rsidRDefault="00780D5A" w:rsidP="00780D5A">
      <w:pPr>
        <w:jc w:val="both"/>
        <w:rPr>
          <w:rFonts w:ascii="Times New Roman" w:hAnsi="Times New Roman" w:cs="Times New Roman"/>
          <w:sz w:val="28"/>
          <w:szCs w:val="28"/>
        </w:rPr>
      </w:pPr>
      <w:r>
        <w:rPr>
          <w:rFonts w:ascii="Times New Roman" w:hAnsi="Times New Roman" w:cs="Times New Roman"/>
          <w:sz w:val="28"/>
          <w:szCs w:val="28"/>
        </w:rPr>
        <w:t>Jarmahanbetov F.K. – Candidate of Technical Science, professor of M.Auezov SKSU.</w:t>
      </w:r>
    </w:p>
    <w:p w:rsidR="00780D5A" w:rsidRDefault="00780D5A" w:rsidP="00780D5A">
      <w:pPr>
        <w:ind w:firstLine="567"/>
        <w:jc w:val="both"/>
        <w:rPr>
          <w:rFonts w:ascii="Times New Roman" w:hAnsi="Times New Roman" w:cs="Times New Roman"/>
          <w:sz w:val="28"/>
          <w:szCs w:val="28"/>
        </w:rPr>
      </w:pPr>
    </w:p>
    <w:p w:rsidR="00780D5A" w:rsidRDefault="00780D5A" w:rsidP="00780D5A">
      <w:pPr>
        <w:jc w:val="both"/>
        <w:rPr>
          <w:rFonts w:ascii="Times New Roman" w:hAnsi="Times New Roman" w:cs="Times New Roman"/>
          <w:color w:val="000000"/>
          <w:sz w:val="28"/>
          <w:szCs w:val="28"/>
        </w:rPr>
      </w:pPr>
      <w:r>
        <w:rPr>
          <w:rFonts w:ascii="Times New Roman" w:hAnsi="Times New Roman" w:cs="Times New Roman"/>
          <w:sz w:val="28"/>
          <w:szCs w:val="28"/>
        </w:rPr>
        <w:t>The</w:t>
      </w:r>
      <w:r>
        <w:rPr>
          <w:rFonts w:ascii="Times New Roman" w:hAnsi="Times New Roman"/>
          <w:sz w:val="28"/>
          <w:szCs w:val="28"/>
        </w:rPr>
        <w:t xml:space="preserve"> case </w:t>
      </w:r>
      <w:r>
        <w:rPr>
          <w:rFonts w:ascii="Times New Roman" w:hAnsi="Times New Roman" w:cs="Times New Roman"/>
          <w:sz w:val="28"/>
          <w:szCs w:val="28"/>
        </w:rPr>
        <w:t xml:space="preserve">have been discussed at the meeting of the chair </w:t>
      </w:r>
      <w:r w:rsidRPr="00FB1819">
        <w:rPr>
          <w:rFonts w:ascii="Times New Roman" w:hAnsi="Times New Roman" w:cs="Times New Roman"/>
          <w:sz w:val="28"/>
          <w:szCs w:val="28"/>
        </w:rPr>
        <w:t xml:space="preserve">Information communication technology </w:t>
      </w:r>
      <w:r>
        <w:rPr>
          <w:rFonts w:ascii="Times New Roman" w:hAnsi="Times New Roman" w:cs="Times New Roman"/>
          <w:sz w:val="28"/>
          <w:szCs w:val="28"/>
        </w:rPr>
        <w:t>(</w:t>
      </w:r>
      <w:r>
        <w:rPr>
          <w:rFonts w:ascii="Times New Roman" w:hAnsi="Times New Roman" w:cs="Times New Roman"/>
          <w:color w:val="000000"/>
          <w:sz w:val="28"/>
          <w:szCs w:val="28"/>
        </w:rPr>
        <w:t xml:space="preserve">Minutes </w:t>
      </w:r>
      <w:r>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u w:val="single"/>
          <w:lang w:val="kk-KZ"/>
        </w:rPr>
        <w:t xml:space="preserve"> </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 from </w:t>
      </w:r>
      <w:r>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lang w:val="kk-KZ"/>
        </w:rPr>
        <w:t>»</w:t>
      </w:r>
      <w:r>
        <w:rPr>
          <w:rFonts w:ascii="Times New Roman" w:hAnsi="Times New Roman" w:cs="Times New Roman"/>
          <w:sz w:val="28"/>
          <w:szCs w:val="28"/>
          <w:u w:val="single"/>
          <w:lang w:val="kk-KZ"/>
        </w:rPr>
        <w:t xml:space="preserve">   </w:t>
      </w:r>
      <w:r>
        <w:rPr>
          <w:rFonts w:ascii="Times New Roman" w:hAnsi="Times New Roman" w:cs="Times New Roman"/>
          <w:sz w:val="28"/>
          <w:szCs w:val="28"/>
          <w:u w:val="single"/>
        </w:rPr>
        <w:t xml:space="preserve">   </w:t>
      </w:r>
      <w:r>
        <w:rPr>
          <w:rFonts w:ascii="Times New Roman" w:hAnsi="Times New Roman" w:cs="Times New Roman"/>
          <w:color w:val="000000"/>
          <w:sz w:val="28"/>
          <w:szCs w:val="28"/>
        </w:rPr>
        <w:t xml:space="preserve">2017) and </w:t>
      </w:r>
      <w:r>
        <w:rPr>
          <w:rFonts w:ascii="Times New Roman" w:hAnsi="Times New Roman" w:cs="Times New Roman"/>
          <w:sz w:val="28"/>
          <w:szCs w:val="28"/>
        </w:rPr>
        <w:t>they have been approved by methodical commission High School of  Information  T</w:t>
      </w:r>
      <w:r>
        <w:rPr>
          <w:rFonts w:ascii="Times New Roman" w:hAnsi="Times New Roman" w:cs="Times New Roman"/>
          <w:sz w:val="28"/>
          <w:szCs w:val="28"/>
          <w:lang w:val="kk-KZ"/>
        </w:rPr>
        <w:t>echnologies</w:t>
      </w:r>
      <w:r>
        <w:rPr>
          <w:rFonts w:ascii="Times New Roman" w:hAnsi="Times New Roman" w:cs="Times New Roman"/>
          <w:sz w:val="28"/>
          <w:szCs w:val="28"/>
        </w:rPr>
        <w:t xml:space="preserve"> &amp; Energetic  (</w:t>
      </w:r>
      <w:r>
        <w:rPr>
          <w:rFonts w:ascii="Times New Roman" w:hAnsi="Times New Roman" w:cs="Times New Roman"/>
          <w:color w:val="000000"/>
          <w:sz w:val="28"/>
          <w:szCs w:val="28"/>
        </w:rPr>
        <w:t xml:space="preserve">Minutes </w:t>
      </w:r>
      <w:r>
        <w:rPr>
          <w:rFonts w:ascii="Times New Roman" w:hAnsi="Times New Roman" w:cs="Times New Roman"/>
          <w:color w:val="000000"/>
          <w:sz w:val="28"/>
          <w:szCs w:val="28"/>
          <w:lang w:val="kk-KZ"/>
        </w:rPr>
        <w:t>№</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u w:val="single"/>
          <w:lang w:val="kk-KZ"/>
        </w:rPr>
        <w:t xml:space="preserve">  </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 from </w:t>
      </w:r>
      <w:r>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u w:val="single"/>
          <w:lang w:val="kk-KZ"/>
        </w:rPr>
        <w:t xml:space="preserve"> </w:t>
      </w:r>
      <w:r>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w:t>
      </w:r>
      <w:r>
        <w:rPr>
          <w:rFonts w:ascii="Times New Roman" w:hAnsi="Times New Roman" w:cs="Times New Roman"/>
          <w:color w:val="000000"/>
          <w:sz w:val="28"/>
          <w:szCs w:val="28"/>
        </w:rPr>
        <w:t>2017)</w:t>
      </w:r>
    </w:p>
    <w:p w:rsidR="00780D5A" w:rsidRDefault="00780D5A" w:rsidP="00780D5A">
      <w:pPr>
        <w:jc w:val="both"/>
        <w:rPr>
          <w:rFonts w:ascii="Times New Roman" w:hAnsi="Times New Roman" w:cs="Times New Roman"/>
          <w:sz w:val="28"/>
          <w:szCs w:val="28"/>
        </w:rPr>
      </w:pPr>
      <w:r>
        <w:rPr>
          <w:rFonts w:ascii="Times New Roman" w:hAnsi="Times New Roman" w:cs="Times New Roman"/>
          <w:sz w:val="28"/>
          <w:szCs w:val="28"/>
        </w:rPr>
        <w:t xml:space="preserve">The </w:t>
      </w:r>
      <w:r>
        <w:rPr>
          <w:rFonts w:ascii="Times New Roman" w:hAnsi="Times New Roman"/>
          <w:sz w:val="28"/>
          <w:szCs w:val="28"/>
        </w:rPr>
        <w:t>case</w:t>
      </w:r>
      <w:r>
        <w:rPr>
          <w:rFonts w:ascii="Times New Roman" w:hAnsi="Times New Roman" w:cs="Times New Roman"/>
          <w:sz w:val="28"/>
          <w:szCs w:val="28"/>
        </w:rPr>
        <w:t xml:space="preserve"> recommended to the edition by Educational-methodical council of M.Auezov SKSU, </w:t>
      </w:r>
    </w:p>
    <w:p w:rsidR="00780D5A" w:rsidRDefault="00780D5A" w:rsidP="00780D5A">
      <w:pPr>
        <w:ind w:firstLine="567"/>
        <w:jc w:val="both"/>
        <w:rPr>
          <w:rFonts w:ascii="Times New Roman" w:hAnsi="Times New Roman" w:cs="Times New Roman"/>
          <w:sz w:val="28"/>
          <w:szCs w:val="28"/>
        </w:rPr>
      </w:pPr>
      <w:r>
        <w:rPr>
          <w:rFonts w:ascii="Times New Roman" w:hAnsi="Times New Roman" w:cs="Times New Roman"/>
          <w:sz w:val="28"/>
          <w:szCs w:val="28"/>
        </w:rPr>
        <w:t>Minutes №</w:t>
      </w:r>
      <w:r>
        <w:rPr>
          <w:rFonts w:ascii="Times New Roman" w:hAnsi="Times New Roman" w:cs="Times New Roman"/>
          <w:sz w:val="28"/>
          <w:szCs w:val="28"/>
          <w:u w:val="single"/>
        </w:rPr>
        <w:t xml:space="preserve">       </w:t>
      </w:r>
      <w:r>
        <w:rPr>
          <w:rFonts w:ascii="Times New Roman" w:hAnsi="Times New Roman" w:cs="Times New Roman"/>
          <w:sz w:val="28"/>
          <w:szCs w:val="28"/>
        </w:rPr>
        <w:t>from  «</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20</w:t>
      </w:r>
      <w:r>
        <w:rPr>
          <w:rFonts w:ascii="Times New Roman" w:hAnsi="Times New Roman" w:cs="Times New Roman"/>
          <w:sz w:val="28"/>
          <w:szCs w:val="28"/>
          <w:lang w:val="kk-KZ"/>
        </w:rPr>
        <w:t>1</w:t>
      </w:r>
      <w:r>
        <w:rPr>
          <w:rFonts w:ascii="Times New Roman" w:hAnsi="Times New Roman" w:cs="Times New Roman"/>
          <w:sz w:val="28"/>
          <w:szCs w:val="28"/>
        </w:rPr>
        <w:t>7.</w:t>
      </w:r>
    </w:p>
    <w:p w:rsidR="00780D5A" w:rsidRDefault="00780D5A" w:rsidP="00780D5A">
      <w:pPr>
        <w:rPr>
          <w:rFonts w:ascii="Times New Roman" w:hAnsi="Times New Roman" w:cs="Times New Roman"/>
          <w:sz w:val="28"/>
          <w:szCs w:val="28"/>
        </w:rPr>
      </w:pPr>
      <w:r>
        <w:rPr>
          <w:rFonts w:ascii="Times New Roman" w:hAnsi="Times New Roman" w:cs="Times New Roman"/>
          <w:sz w:val="28"/>
          <w:szCs w:val="28"/>
        </w:rPr>
        <w:t>© M.Auezov South Kazakhstan State University, 2017</w:t>
      </w:r>
    </w:p>
    <w:p w:rsidR="00780D5A" w:rsidRPr="00FB1819" w:rsidRDefault="00F62C00" w:rsidP="00780D5A">
      <w:pPr>
        <w:rPr>
          <w:rFonts w:ascii="Times New Roman" w:hAnsi="Times New Roman" w:cs="Times New Roman"/>
          <w:sz w:val="28"/>
          <w:szCs w:val="28"/>
        </w:rPr>
      </w:pPr>
      <w:r w:rsidRPr="00F62C00">
        <w:rPr>
          <w:rFonts w:ascii="Times New Roman" w:hAnsi="Times New Roman" w:cs="Times New Roman"/>
          <w:noProof/>
          <w:sz w:val="28"/>
          <w:szCs w:val="28"/>
          <w:lang w:eastAsia="ru-RU"/>
        </w:rPr>
        <w:pict>
          <v:rect id="_x0000_s1038" style="position:absolute;margin-left:214.2pt;margin-top:17.75pt;width:44.85pt;height:29.9pt;z-index:251671552" stroked="f"/>
        </w:pict>
      </w:r>
      <w:r w:rsidR="00780D5A">
        <w:rPr>
          <w:rFonts w:ascii="Times New Roman" w:hAnsi="Times New Roman" w:cs="Times New Roman"/>
          <w:sz w:val="28"/>
          <w:szCs w:val="28"/>
        </w:rPr>
        <w:t xml:space="preserve">Responsible for printing: </w:t>
      </w:r>
      <w:r w:rsidR="00780D5A" w:rsidRPr="00FB1819">
        <w:rPr>
          <w:rFonts w:ascii="Times New Roman" w:hAnsi="Times New Roman" w:cs="Times New Roman"/>
          <w:sz w:val="28"/>
          <w:szCs w:val="28"/>
        </w:rPr>
        <w:t>R.A.Sambetova,  D.A.Bibulova</w:t>
      </w:r>
      <w:r w:rsidR="00780D5A">
        <w:rPr>
          <w:rFonts w:ascii="Times New Roman" w:hAnsi="Times New Roman" w:cs="Times New Roman"/>
          <w:sz w:val="28"/>
          <w:szCs w:val="28"/>
        </w:rPr>
        <w:t xml:space="preserve">, </w:t>
      </w:r>
      <w:r w:rsidR="00780D5A" w:rsidRPr="00FB1819">
        <w:rPr>
          <w:rFonts w:ascii="Times New Roman" w:hAnsi="Times New Roman" w:cs="Times New Roman"/>
          <w:sz w:val="28"/>
          <w:szCs w:val="28"/>
        </w:rPr>
        <w:t>S. Alisheva</w:t>
      </w:r>
    </w:p>
    <w:p w:rsidR="00780D5A" w:rsidRPr="00780D5A" w:rsidRDefault="00780D5A" w:rsidP="00AB2E9A">
      <w:pPr>
        <w:spacing w:line="240" w:lineRule="auto"/>
        <w:rPr>
          <w:rFonts w:ascii="Times New Roman" w:hAnsi="Times New Roman" w:cs="Times New Roman"/>
          <w:sz w:val="28"/>
          <w:szCs w:val="28"/>
        </w:rPr>
      </w:pPr>
    </w:p>
    <w:p w:rsidR="008526A7" w:rsidRPr="00AB2E9A" w:rsidRDefault="008526A7"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lastRenderedPageBreak/>
        <w:t xml:space="preserve">CONTENT </w:t>
      </w:r>
    </w:p>
    <w:p w:rsidR="008526A7" w:rsidRPr="00AB2E9A" w:rsidRDefault="008526A7"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Introduction………………………………………………………………</w:t>
      </w:r>
      <w:r w:rsidR="00210248" w:rsidRPr="00AB2E9A">
        <w:rPr>
          <w:rFonts w:ascii="Times New Roman" w:hAnsi="Times New Roman" w:cs="Times New Roman"/>
          <w:sz w:val="28"/>
          <w:szCs w:val="28"/>
        </w:rPr>
        <w:t>..</w:t>
      </w:r>
      <w:r w:rsidRPr="00AB2E9A">
        <w:rPr>
          <w:rFonts w:ascii="Times New Roman" w:hAnsi="Times New Roman" w:cs="Times New Roman"/>
          <w:sz w:val="28"/>
          <w:szCs w:val="28"/>
        </w:rPr>
        <w:t>……4</w:t>
      </w:r>
    </w:p>
    <w:p w:rsidR="008526A7" w:rsidRPr="00AB2E9A" w:rsidRDefault="007E6834" w:rsidP="00AB2E9A">
      <w:pPr>
        <w:spacing w:line="240" w:lineRule="auto"/>
        <w:rPr>
          <w:rFonts w:ascii="Times New Roman" w:hAnsi="Times New Roman" w:cs="Times New Roman"/>
          <w:sz w:val="28"/>
          <w:szCs w:val="28"/>
          <w:lang w:val="en-GB"/>
        </w:rPr>
      </w:pPr>
      <w:r w:rsidRPr="00AB2E9A">
        <w:rPr>
          <w:rFonts w:ascii="Times New Roman" w:hAnsi="Times New Roman" w:cs="Times New Roman"/>
          <w:bCs/>
          <w:sz w:val="28"/>
          <w:szCs w:val="28"/>
        </w:rPr>
        <w:t xml:space="preserve">1. </w:t>
      </w:r>
      <w:r w:rsidR="00F038D8" w:rsidRPr="00AB2E9A">
        <w:rPr>
          <w:rFonts w:ascii="Times New Roman" w:hAnsi="Times New Roman" w:cs="Times New Roman"/>
          <w:sz w:val="28"/>
          <w:szCs w:val="28"/>
        </w:rPr>
        <w:t>Cloud technology………………...</w:t>
      </w:r>
      <w:r w:rsidR="008526A7" w:rsidRPr="00AB2E9A">
        <w:rPr>
          <w:rFonts w:ascii="Times New Roman" w:hAnsi="Times New Roman" w:cs="Times New Roman"/>
          <w:sz w:val="28"/>
          <w:szCs w:val="28"/>
          <w:lang w:val="en-GB"/>
        </w:rPr>
        <w:t>...................................................................5</w:t>
      </w:r>
    </w:p>
    <w:p w:rsidR="008526A7" w:rsidRPr="00AB2E9A" w:rsidRDefault="00776BF4" w:rsidP="00AB2E9A">
      <w:pPr>
        <w:spacing w:line="240" w:lineRule="auto"/>
        <w:rPr>
          <w:rStyle w:val="a5"/>
          <w:rFonts w:ascii="Times New Roman" w:hAnsi="Times New Roman" w:cs="Times New Roman"/>
          <w:color w:val="auto"/>
          <w:sz w:val="28"/>
          <w:szCs w:val="28"/>
          <w:u w:val="none"/>
        </w:rPr>
      </w:pPr>
      <w:r w:rsidRPr="00AB2E9A">
        <w:rPr>
          <w:rFonts w:ascii="Times New Roman" w:hAnsi="Times New Roman" w:cs="Times New Roman"/>
          <w:bCs/>
          <w:sz w:val="28"/>
          <w:szCs w:val="28"/>
        </w:rPr>
        <w:t xml:space="preserve">2. </w:t>
      </w:r>
      <w:r w:rsidR="00F038D8" w:rsidRPr="00AB2E9A">
        <w:rPr>
          <w:rFonts w:ascii="Times New Roman" w:hAnsi="Times New Roman" w:cs="Times New Roman"/>
          <w:bCs/>
          <w:sz w:val="28"/>
          <w:szCs w:val="28"/>
        </w:rPr>
        <w:t>Mobile technology…………………</w:t>
      </w:r>
      <w:r w:rsidRPr="00AB2E9A">
        <w:rPr>
          <w:rFonts w:ascii="Times New Roman" w:hAnsi="Times New Roman" w:cs="Times New Roman"/>
          <w:bCs/>
          <w:sz w:val="28"/>
          <w:szCs w:val="28"/>
        </w:rPr>
        <w:t>…………………</w:t>
      </w:r>
      <w:r w:rsidR="008526A7" w:rsidRPr="00AB2E9A">
        <w:rPr>
          <w:rStyle w:val="a5"/>
          <w:rFonts w:ascii="Times New Roman" w:hAnsi="Times New Roman" w:cs="Times New Roman"/>
          <w:color w:val="auto"/>
          <w:sz w:val="28"/>
          <w:szCs w:val="28"/>
          <w:u w:val="none"/>
          <w:lang w:val="kk-KZ"/>
        </w:rPr>
        <w:t>.......................</w:t>
      </w:r>
      <w:r w:rsidR="00210248" w:rsidRPr="00AB2E9A">
        <w:rPr>
          <w:rStyle w:val="a5"/>
          <w:rFonts w:ascii="Times New Roman" w:hAnsi="Times New Roman" w:cs="Times New Roman"/>
          <w:color w:val="auto"/>
          <w:sz w:val="28"/>
          <w:szCs w:val="28"/>
          <w:u w:val="none"/>
        </w:rPr>
        <w:t>....</w:t>
      </w:r>
      <w:r w:rsidR="008526A7" w:rsidRPr="00AB2E9A">
        <w:rPr>
          <w:rStyle w:val="a5"/>
          <w:rFonts w:ascii="Times New Roman" w:hAnsi="Times New Roman" w:cs="Times New Roman"/>
          <w:color w:val="auto"/>
          <w:sz w:val="28"/>
          <w:szCs w:val="28"/>
          <w:u w:val="none"/>
          <w:lang w:val="kk-KZ"/>
        </w:rPr>
        <w:t>.........</w:t>
      </w:r>
      <w:r w:rsidRPr="00AB2E9A">
        <w:rPr>
          <w:rStyle w:val="a5"/>
          <w:rFonts w:ascii="Times New Roman" w:hAnsi="Times New Roman" w:cs="Times New Roman"/>
          <w:color w:val="auto"/>
          <w:sz w:val="28"/>
          <w:szCs w:val="28"/>
          <w:u w:val="none"/>
        </w:rPr>
        <w:t>.7</w:t>
      </w:r>
    </w:p>
    <w:p w:rsidR="008526A7" w:rsidRPr="00AB2E9A" w:rsidRDefault="00776BF4" w:rsidP="00AB2E9A">
      <w:pPr>
        <w:spacing w:line="240" w:lineRule="auto"/>
        <w:rPr>
          <w:rStyle w:val="a5"/>
          <w:rFonts w:ascii="Times New Roman" w:hAnsi="Times New Roman" w:cs="Times New Roman"/>
          <w:color w:val="auto"/>
          <w:sz w:val="28"/>
          <w:szCs w:val="28"/>
          <w:u w:val="none"/>
        </w:rPr>
      </w:pPr>
      <w:r w:rsidRPr="00AB2E9A">
        <w:rPr>
          <w:rFonts w:ascii="Times New Roman" w:hAnsi="Times New Roman" w:cs="Times New Roman"/>
          <w:bCs/>
          <w:sz w:val="28"/>
          <w:szCs w:val="28"/>
        </w:rPr>
        <w:t>3</w:t>
      </w:r>
      <w:r w:rsidR="00F452B8" w:rsidRPr="00AB2E9A">
        <w:rPr>
          <w:rFonts w:ascii="Times New Roman" w:hAnsi="Times New Roman" w:cs="Times New Roman"/>
          <w:bCs/>
          <w:sz w:val="28"/>
          <w:szCs w:val="28"/>
        </w:rPr>
        <w:t xml:space="preserve">  C</w:t>
      </w:r>
      <w:r w:rsidR="00F038D8" w:rsidRPr="00AB2E9A">
        <w:rPr>
          <w:rFonts w:ascii="Times New Roman" w:hAnsi="Times New Roman" w:cs="Times New Roman"/>
          <w:bCs/>
          <w:sz w:val="28"/>
          <w:szCs w:val="28"/>
        </w:rPr>
        <w:t>ontrol questions……………</w:t>
      </w:r>
      <w:r w:rsidR="00F452B8" w:rsidRPr="00AB2E9A">
        <w:rPr>
          <w:rFonts w:ascii="Times New Roman" w:hAnsi="Times New Roman" w:cs="Times New Roman"/>
          <w:bCs/>
          <w:sz w:val="28"/>
          <w:szCs w:val="28"/>
        </w:rPr>
        <w:t>……...</w:t>
      </w:r>
      <w:r w:rsidR="00F038D8" w:rsidRPr="00AB2E9A">
        <w:rPr>
          <w:rFonts w:ascii="Times New Roman" w:hAnsi="Times New Roman" w:cs="Times New Roman"/>
          <w:bCs/>
          <w:sz w:val="28"/>
          <w:szCs w:val="28"/>
        </w:rPr>
        <w:t>………………</w:t>
      </w:r>
      <w:r w:rsidR="00F452B8" w:rsidRPr="00AB2E9A">
        <w:rPr>
          <w:rFonts w:ascii="Times New Roman" w:hAnsi="Times New Roman" w:cs="Times New Roman"/>
          <w:bCs/>
          <w:sz w:val="28"/>
          <w:szCs w:val="28"/>
        </w:rPr>
        <w:t>...</w:t>
      </w:r>
      <w:r w:rsidR="00F038D8" w:rsidRPr="00AB2E9A">
        <w:rPr>
          <w:rFonts w:ascii="Times New Roman" w:hAnsi="Times New Roman" w:cs="Times New Roman"/>
          <w:bCs/>
          <w:sz w:val="28"/>
          <w:szCs w:val="28"/>
        </w:rPr>
        <w:t>……….</w:t>
      </w:r>
      <w:r w:rsidR="008526A7" w:rsidRPr="00AB2E9A">
        <w:rPr>
          <w:rStyle w:val="a5"/>
          <w:rFonts w:ascii="Times New Roman" w:hAnsi="Times New Roman" w:cs="Times New Roman"/>
          <w:color w:val="auto"/>
          <w:sz w:val="28"/>
          <w:szCs w:val="28"/>
          <w:u w:val="none"/>
        </w:rPr>
        <w:t>..</w:t>
      </w:r>
      <w:r w:rsidR="004A06E1" w:rsidRPr="00AB2E9A">
        <w:rPr>
          <w:rStyle w:val="a5"/>
          <w:rFonts w:ascii="Times New Roman" w:hAnsi="Times New Roman" w:cs="Times New Roman"/>
          <w:color w:val="auto"/>
          <w:sz w:val="28"/>
          <w:szCs w:val="28"/>
          <w:u w:val="none"/>
          <w:lang w:val="en-GB"/>
        </w:rPr>
        <w:t>……….</w:t>
      </w:r>
      <w:r w:rsidR="00210248" w:rsidRPr="00AB2E9A">
        <w:rPr>
          <w:rStyle w:val="a5"/>
          <w:rFonts w:ascii="Times New Roman" w:hAnsi="Times New Roman" w:cs="Times New Roman"/>
          <w:color w:val="auto"/>
          <w:sz w:val="28"/>
          <w:szCs w:val="28"/>
          <w:u w:val="none"/>
          <w:lang w:val="en-GB"/>
        </w:rPr>
        <w:t>........</w:t>
      </w:r>
      <w:r w:rsidR="004A06E1" w:rsidRPr="00AB2E9A">
        <w:rPr>
          <w:rStyle w:val="a5"/>
          <w:rFonts w:ascii="Times New Roman" w:hAnsi="Times New Roman" w:cs="Times New Roman"/>
          <w:color w:val="auto"/>
          <w:sz w:val="28"/>
          <w:szCs w:val="28"/>
          <w:u w:val="none"/>
          <w:lang w:val="en-GB"/>
        </w:rPr>
        <w:t>9</w:t>
      </w:r>
    </w:p>
    <w:p w:rsidR="008526A7" w:rsidRPr="00AB2E9A" w:rsidRDefault="00874ED3" w:rsidP="00AB2E9A">
      <w:pPr>
        <w:spacing w:line="240" w:lineRule="auto"/>
        <w:rPr>
          <w:rStyle w:val="a5"/>
          <w:rFonts w:ascii="Times New Roman" w:hAnsi="Times New Roman" w:cs="Times New Roman"/>
          <w:color w:val="auto"/>
          <w:sz w:val="28"/>
          <w:szCs w:val="28"/>
          <w:u w:val="none"/>
          <w:lang w:val="en-GB"/>
        </w:rPr>
      </w:pPr>
      <w:r w:rsidRPr="00AB2E9A">
        <w:rPr>
          <w:rFonts w:ascii="Times New Roman" w:hAnsi="Times New Roman" w:cs="Times New Roman"/>
          <w:bCs/>
          <w:sz w:val="28"/>
          <w:szCs w:val="28"/>
        </w:rPr>
        <w:t xml:space="preserve">4. </w:t>
      </w:r>
      <w:r w:rsidR="00F038D8" w:rsidRPr="00AB2E9A">
        <w:rPr>
          <w:rFonts w:ascii="Times New Roman" w:hAnsi="Times New Roman" w:cs="Times New Roman"/>
          <w:bCs/>
          <w:sz w:val="28"/>
          <w:szCs w:val="28"/>
        </w:rPr>
        <w:t xml:space="preserve">Glossary </w:t>
      </w:r>
      <w:r w:rsidRPr="00AB2E9A">
        <w:rPr>
          <w:rFonts w:ascii="Times New Roman" w:hAnsi="Times New Roman" w:cs="Times New Roman"/>
          <w:bCs/>
          <w:sz w:val="28"/>
          <w:szCs w:val="28"/>
        </w:rPr>
        <w:t>………</w:t>
      </w:r>
      <w:r w:rsidR="00F452B8" w:rsidRPr="00AB2E9A">
        <w:rPr>
          <w:rFonts w:ascii="Times New Roman" w:hAnsi="Times New Roman" w:cs="Times New Roman"/>
          <w:bCs/>
          <w:sz w:val="28"/>
          <w:szCs w:val="28"/>
        </w:rPr>
        <w:t>……………………...</w:t>
      </w:r>
      <w:r w:rsidR="008526A7" w:rsidRPr="00AB2E9A">
        <w:rPr>
          <w:rStyle w:val="a5"/>
          <w:rFonts w:ascii="Times New Roman" w:hAnsi="Times New Roman" w:cs="Times New Roman"/>
          <w:color w:val="auto"/>
          <w:sz w:val="28"/>
          <w:szCs w:val="28"/>
          <w:u w:val="none"/>
          <w:lang w:val="en-GB"/>
        </w:rPr>
        <w:t>………………………………..</w:t>
      </w:r>
      <w:r w:rsidR="00210248" w:rsidRPr="00AB2E9A">
        <w:rPr>
          <w:rStyle w:val="a5"/>
          <w:rFonts w:ascii="Times New Roman" w:hAnsi="Times New Roman" w:cs="Times New Roman"/>
          <w:color w:val="auto"/>
          <w:sz w:val="28"/>
          <w:szCs w:val="28"/>
          <w:u w:val="none"/>
          <w:lang w:val="en-GB"/>
        </w:rPr>
        <w:t>.....</w:t>
      </w:r>
      <w:r w:rsidR="004A06E1" w:rsidRPr="00AB2E9A">
        <w:rPr>
          <w:rStyle w:val="a5"/>
          <w:rFonts w:ascii="Times New Roman" w:hAnsi="Times New Roman" w:cs="Times New Roman"/>
          <w:color w:val="auto"/>
          <w:sz w:val="28"/>
          <w:szCs w:val="28"/>
          <w:u w:val="none"/>
          <w:lang w:val="en-GB"/>
        </w:rPr>
        <w:t>…11</w:t>
      </w:r>
    </w:p>
    <w:p w:rsidR="008526A7" w:rsidRPr="00AB2E9A" w:rsidRDefault="00B01D79" w:rsidP="00AB2E9A">
      <w:pPr>
        <w:spacing w:line="240" w:lineRule="auto"/>
        <w:rPr>
          <w:rStyle w:val="a5"/>
          <w:rFonts w:ascii="Times New Roman" w:hAnsi="Times New Roman" w:cs="Times New Roman"/>
          <w:color w:val="auto"/>
          <w:sz w:val="28"/>
          <w:szCs w:val="28"/>
          <w:u w:val="none"/>
          <w:lang w:val="en-GB"/>
        </w:rPr>
      </w:pPr>
      <w:r w:rsidRPr="00AB2E9A">
        <w:rPr>
          <w:rFonts w:ascii="Times New Roman" w:hAnsi="Times New Roman" w:cs="Times New Roman"/>
          <w:bCs/>
          <w:sz w:val="28"/>
          <w:szCs w:val="28"/>
        </w:rPr>
        <w:t>5. Case study…………………</w:t>
      </w:r>
      <w:r w:rsidR="004A06E1" w:rsidRPr="00AB2E9A">
        <w:rPr>
          <w:rStyle w:val="a5"/>
          <w:rFonts w:ascii="Times New Roman" w:hAnsi="Times New Roman" w:cs="Times New Roman"/>
          <w:color w:val="auto"/>
          <w:sz w:val="28"/>
          <w:szCs w:val="28"/>
          <w:u w:val="none"/>
          <w:lang w:val="en-GB"/>
        </w:rPr>
        <w:t>………………………………………………</w:t>
      </w:r>
      <w:r w:rsidR="00210248" w:rsidRPr="00AB2E9A">
        <w:rPr>
          <w:rStyle w:val="a5"/>
          <w:rFonts w:ascii="Times New Roman" w:hAnsi="Times New Roman" w:cs="Times New Roman"/>
          <w:color w:val="auto"/>
          <w:sz w:val="28"/>
          <w:szCs w:val="28"/>
          <w:u w:val="none"/>
          <w:lang w:val="en-GB"/>
        </w:rPr>
        <w:t>...</w:t>
      </w:r>
      <w:r w:rsidR="004A06E1" w:rsidRPr="00AB2E9A">
        <w:rPr>
          <w:rStyle w:val="a5"/>
          <w:rFonts w:ascii="Times New Roman" w:hAnsi="Times New Roman" w:cs="Times New Roman"/>
          <w:color w:val="auto"/>
          <w:sz w:val="28"/>
          <w:szCs w:val="28"/>
          <w:u w:val="none"/>
          <w:lang w:val="en-GB"/>
        </w:rPr>
        <w:t>13</w:t>
      </w:r>
    </w:p>
    <w:p w:rsidR="00FC0ABF" w:rsidRPr="00AB2E9A" w:rsidRDefault="00E32219" w:rsidP="00AB2E9A">
      <w:pPr>
        <w:spacing w:line="240" w:lineRule="auto"/>
        <w:rPr>
          <w:rStyle w:val="a5"/>
          <w:rFonts w:ascii="Times New Roman" w:hAnsi="Times New Roman" w:cs="Times New Roman"/>
          <w:color w:val="auto"/>
          <w:sz w:val="28"/>
          <w:szCs w:val="28"/>
          <w:u w:val="none"/>
          <w:lang w:val="en-GB"/>
        </w:rPr>
      </w:pPr>
      <w:r w:rsidRPr="00AB2E9A">
        <w:rPr>
          <w:rFonts w:ascii="Times New Roman" w:eastAsia="Times New Roman" w:hAnsi="Times New Roman" w:cs="Times New Roman"/>
          <w:bCs/>
          <w:sz w:val="28"/>
          <w:szCs w:val="28"/>
          <w:lang w:eastAsia="ru-RU"/>
        </w:rPr>
        <w:t>6.</w:t>
      </w:r>
      <w:r w:rsidR="00F452B8" w:rsidRPr="00AB2E9A">
        <w:rPr>
          <w:rFonts w:ascii="Times New Roman" w:eastAsia="Times New Roman" w:hAnsi="Times New Roman" w:cs="Times New Roman"/>
          <w:bCs/>
          <w:sz w:val="28"/>
          <w:szCs w:val="28"/>
          <w:lang w:eastAsia="ru-RU"/>
        </w:rPr>
        <w:t>Test</w:t>
      </w:r>
      <w:r w:rsidRPr="00AB2E9A">
        <w:rPr>
          <w:rFonts w:ascii="Times New Roman" w:eastAsia="Times New Roman" w:hAnsi="Times New Roman" w:cs="Times New Roman"/>
          <w:bCs/>
          <w:sz w:val="28"/>
          <w:szCs w:val="28"/>
          <w:lang w:eastAsia="ru-RU"/>
        </w:rPr>
        <w:t>…………………….</w:t>
      </w:r>
      <w:r w:rsidR="008526A7" w:rsidRPr="00AB2E9A">
        <w:rPr>
          <w:rStyle w:val="a5"/>
          <w:rFonts w:ascii="Times New Roman" w:hAnsi="Times New Roman" w:cs="Times New Roman"/>
          <w:color w:val="auto"/>
          <w:sz w:val="28"/>
          <w:szCs w:val="28"/>
          <w:u w:val="none"/>
          <w:lang w:val="en-GB"/>
        </w:rPr>
        <w:t>…………………………</w:t>
      </w:r>
      <w:r w:rsidR="00F452B8" w:rsidRPr="00AB2E9A">
        <w:rPr>
          <w:rStyle w:val="a5"/>
          <w:rFonts w:ascii="Times New Roman" w:hAnsi="Times New Roman" w:cs="Times New Roman"/>
          <w:color w:val="auto"/>
          <w:sz w:val="28"/>
          <w:szCs w:val="28"/>
          <w:u w:val="none"/>
          <w:lang w:val="en-GB"/>
        </w:rPr>
        <w:t>..............................</w:t>
      </w:r>
      <w:r w:rsidR="008526A7" w:rsidRPr="00AB2E9A">
        <w:rPr>
          <w:rStyle w:val="a5"/>
          <w:rFonts w:ascii="Times New Roman" w:hAnsi="Times New Roman" w:cs="Times New Roman"/>
          <w:color w:val="auto"/>
          <w:sz w:val="28"/>
          <w:szCs w:val="28"/>
          <w:u w:val="none"/>
          <w:lang w:val="en-GB"/>
        </w:rPr>
        <w:t>...</w:t>
      </w:r>
      <w:r w:rsidRPr="00AB2E9A">
        <w:rPr>
          <w:rStyle w:val="a5"/>
          <w:rFonts w:ascii="Times New Roman" w:hAnsi="Times New Roman" w:cs="Times New Roman"/>
          <w:color w:val="auto"/>
          <w:sz w:val="28"/>
          <w:szCs w:val="28"/>
          <w:u w:val="none"/>
          <w:lang w:val="en-GB"/>
        </w:rPr>
        <w:t>…</w:t>
      </w:r>
      <w:r w:rsidR="00210248" w:rsidRPr="00AB2E9A">
        <w:rPr>
          <w:rStyle w:val="a5"/>
          <w:rFonts w:ascii="Times New Roman" w:hAnsi="Times New Roman" w:cs="Times New Roman"/>
          <w:color w:val="auto"/>
          <w:sz w:val="28"/>
          <w:szCs w:val="28"/>
          <w:u w:val="none"/>
          <w:lang w:val="en-GB"/>
        </w:rPr>
        <w:t>.....</w:t>
      </w:r>
      <w:r w:rsidRPr="00AB2E9A">
        <w:rPr>
          <w:rStyle w:val="a5"/>
          <w:rFonts w:ascii="Times New Roman" w:hAnsi="Times New Roman" w:cs="Times New Roman"/>
          <w:color w:val="auto"/>
          <w:sz w:val="28"/>
          <w:szCs w:val="28"/>
          <w:u w:val="none"/>
          <w:lang w:val="en-GB"/>
        </w:rPr>
        <w:t>16</w:t>
      </w:r>
    </w:p>
    <w:p w:rsidR="008526A7" w:rsidRPr="00AB2E9A" w:rsidRDefault="00FC0ABF" w:rsidP="00AB2E9A">
      <w:pPr>
        <w:spacing w:line="240" w:lineRule="auto"/>
        <w:rPr>
          <w:rStyle w:val="a5"/>
          <w:rFonts w:ascii="Times New Roman" w:hAnsi="Times New Roman" w:cs="Times New Roman"/>
          <w:color w:val="auto"/>
          <w:sz w:val="28"/>
          <w:szCs w:val="28"/>
          <w:u w:val="none"/>
          <w:lang w:val="en-GB"/>
        </w:rPr>
      </w:pPr>
      <w:r w:rsidRPr="00AB2E9A">
        <w:rPr>
          <w:rFonts w:ascii="Times New Roman" w:hAnsi="Times New Roman" w:cs="Times New Roman"/>
          <w:bCs/>
          <w:sz w:val="28"/>
          <w:szCs w:val="28"/>
        </w:rPr>
        <w:t>References …………….</w:t>
      </w:r>
      <w:r w:rsidR="008526A7" w:rsidRPr="00AB2E9A">
        <w:rPr>
          <w:rStyle w:val="a5"/>
          <w:rFonts w:ascii="Times New Roman" w:hAnsi="Times New Roman" w:cs="Times New Roman"/>
          <w:color w:val="auto"/>
          <w:sz w:val="28"/>
          <w:szCs w:val="28"/>
          <w:u w:val="none"/>
          <w:lang w:val="en-GB"/>
        </w:rPr>
        <w:t>…………</w:t>
      </w:r>
      <w:r w:rsidR="004D6C31" w:rsidRPr="00AB2E9A">
        <w:rPr>
          <w:rStyle w:val="a5"/>
          <w:rFonts w:ascii="Times New Roman" w:hAnsi="Times New Roman" w:cs="Times New Roman"/>
          <w:color w:val="auto"/>
          <w:sz w:val="28"/>
          <w:szCs w:val="28"/>
          <w:u w:val="none"/>
          <w:lang w:val="en-GB"/>
        </w:rPr>
        <w:t>........................................</w:t>
      </w:r>
      <w:r w:rsidR="00F452B8" w:rsidRPr="00AB2E9A">
        <w:rPr>
          <w:rStyle w:val="a5"/>
          <w:rFonts w:ascii="Times New Roman" w:hAnsi="Times New Roman" w:cs="Times New Roman"/>
          <w:color w:val="auto"/>
          <w:sz w:val="28"/>
          <w:szCs w:val="28"/>
          <w:u w:val="none"/>
          <w:lang w:val="en-GB"/>
        </w:rPr>
        <w:t>..</w:t>
      </w:r>
      <w:r w:rsidR="008526A7" w:rsidRPr="00AB2E9A">
        <w:rPr>
          <w:rStyle w:val="a5"/>
          <w:rFonts w:ascii="Times New Roman" w:hAnsi="Times New Roman" w:cs="Times New Roman"/>
          <w:color w:val="auto"/>
          <w:sz w:val="28"/>
          <w:szCs w:val="28"/>
          <w:u w:val="none"/>
          <w:lang w:val="en-GB"/>
        </w:rPr>
        <w:t>…………….</w:t>
      </w:r>
      <w:r w:rsidR="004D6C31" w:rsidRPr="00AB2E9A">
        <w:rPr>
          <w:rStyle w:val="a5"/>
          <w:rFonts w:ascii="Times New Roman" w:hAnsi="Times New Roman" w:cs="Times New Roman"/>
          <w:color w:val="auto"/>
          <w:sz w:val="28"/>
          <w:szCs w:val="28"/>
          <w:u w:val="none"/>
          <w:lang w:val="en-GB"/>
        </w:rPr>
        <w:t>…</w:t>
      </w:r>
      <w:r w:rsidR="00210248" w:rsidRPr="00AB2E9A">
        <w:rPr>
          <w:rStyle w:val="a5"/>
          <w:rFonts w:ascii="Times New Roman" w:hAnsi="Times New Roman" w:cs="Times New Roman"/>
          <w:color w:val="auto"/>
          <w:sz w:val="28"/>
          <w:szCs w:val="28"/>
          <w:u w:val="none"/>
          <w:lang w:val="en-GB"/>
        </w:rPr>
        <w:t>..</w:t>
      </w:r>
      <w:r w:rsidR="004D6C31" w:rsidRPr="00AB2E9A">
        <w:rPr>
          <w:rStyle w:val="a5"/>
          <w:rFonts w:ascii="Times New Roman" w:hAnsi="Times New Roman" w:cs="Times New Roman"/>
          <w:color w:val="auto"/>
          <w:sz w:val="28"/>
          <w:szCs w:val="28"/>
          <w:u w:val="none"/>
          <w:lang w:val="en-GB"/>
        </w:rPr>
        <w:t>59</w:t>
      </w:r>
    </w:p>
    <w:p w:rsidR="00C96DAB" w:rsidRPr="00AB2E9A" w:rsidRDefault="00C96DAB" w:rsidP="00AB2E9A">
      <w:pPr>
        <w:spacing w:line="240" w:lineRule="auto"/>
        <w:rPr>
          <w:rStyle w:val="a5"/>
          <w:rFonts w:ascii="Times New Roman" w:hAnsi="Times New Roman" w:cs="Times New Roman"/>
          <w:color w:val="auto"/>
          <w:sz w:val="28"/>
          <w:szCs w:val="28"/>
          <w:u w:val="none"/>
          <w:lang w:val="en-GB"/>
        </w:rPr>
      </w:pPr>
    </w:p>
    <w:p w:rsidR="00A71E28" w:rsidRPr="00AB2E9A" w:rsidRDefault="00A71E28" w:rsidP="00AB2E9A">
      <w:pPr>
        <w:spacing w:line="240" w:lineRule="auto"/>
        <w:rPr>
          <w:rStyle w:val="a5"/>
          <w:rFonts w:ascii="Times New Roman" w:hAnsi="Times New Roman" w:cs="Times New Roman"/>
          <w:sz w:val="28"/>
          <w:szCs w:val="28"/>
          <w:u w:val="none"/>
          <w:lang w:val="en-GB"/>
        </w:rPr>
      </w:pPr>
    </w:p>
    <w:p w:rsidR="00A71E28" w:rsidRPr="00AB2E9A" w:rsidRDefault="00A71E28" w:rsidP="00AB2E9A">
      <w:pPr>
        <w:spacing w:line="240" w:lineRule="auto"/>
        <w:rPr>
          <w:rStyle w:val="a5"/>
          <w:rFonts w:ascii="Times New Roman" w:hAnsi="Times New Roman" w:cs="Times New Roman"/>
          <w:sz w:val="28"/>
          <w:szCs w:val="28"/>
          <w:u w:val="none"/>
          <w:lang w:val="en-GB"/>
        </w:rPr>
      </w:pPr>
    </w:p>
    <w:p w:rsidR="00A71E28" w:rsidRPr="00AB2E9A" w:rsidRDefault="00A71E28" w:rsidP="00AB2E9A">
      <w:pPr>
        <w:spacing w:line="240" w:lineRule="auto"/>
        <w:rPr>
          <w:rStyle w:val="a5"/>
          <w:rFonts w:ascii="Times New Roman" w:hAnsi="Times New Roman" w:cs="Times New Roman"/>
          <w:sz w:val="28"/>
          <w:szCs w:val="28"/>
          <w:u w:val="none"/>
          <w:lang w:val="en-GB"/>
        </w:rPr>
      </w:pPr>
    </w:p>
    <w:p w:rsidR="00A71E28" w:rsidRPr="00AB2E9A" w:rsidRDefault="00A71E28" w:rsidP="00AB2E9A">
      <w:pPr>
        <w:spacing w:line="240" w:lineRule="auto"/>
        <w:rPr>
          <w:rStyle w:val="a5"/>
          <w:rFonts w:ascii="Times New Roman" w:hAnsi="Times New Roman" w:cs="Times New Roman"/>
          <w:sz w:val="28"/>
          <w:szCs w:val="28"/>
          <w:lang w:val="en-GB"/>
        </w:rPr>
      </w:pPr>
    </w:p>
    <w:p w:rsidR="00A71E28" w:rsidRPr="00AB2E9A" w:rsidRDefault="00A71E28" w:rsidP="00AB2E9A">
      <w:pPr>
        <w:spacing w:line="240" w:lineRule="auto"/>
        <w:rPr>
          <w:rStyle w:val="a5"/>
          <w:rFonts w:ascii="Times New Roman" w:hAnsi="Times New Roman" w:cs="Times New Roman"/>
          <w:sz w:val="28"/>
          <w:szCs w:val="28"/>
          <w:lang w:val="en-GB"/>
        </w:rPr>
      </w:pPr>
    </w:p>
    <w:p w:rsidR="00A71E28" w:rsidRPr="00AB2E9A" w:rsidRDefault="00A71E28" w:rsidP="00AB2E9A">
      <w:pPr>
        <w:spacing w:line="240" w:lineRule="auto"/>
        <w:rPr>
          <w:rStyle w:val="a5"/>
          <w:rFonts w:ascii="Times New Roman" w:hAnsi="Times New Roman" w:cs="Times New Roman"/>
          <w:sz w:val="28"/>
          <w:szCs w:val="28"/>
          <w:lang w:val="en-GB"/>
        </w:rPr>
      </w:pPr>
    </w:p>
    <w:p w:rsidR="00A71E28" w:rsidRPr="00AB2E9A" w:rsidRDefault="00A71E28" w:rsidP="00AB2E9A">
      <w:pPr>
        <w:spacing w:line="240" w:lineRule="auto"/>
        <w:rPr>
          <w:rStyle w:val="a5"/>
          <w:rFonts w:ascii="Times New Roman" w:hAnsi="Times New Roman" w:cs="Times New Roman"/>
          <w:sz w:val="28"/>
          <w:szCs w:val="28"/>
          <w:lang w:val="en-GB"/>
        </w:rPr>
      </w:pPr>
    </w:p>
    <w:p w:rsidR="00A71E28" w:rsidRPr="00AB2E9A" w:rsidRDefault="00A71E28" w:rsidP="00AB2E9A">
      <w:pPr>
        <w:spacing w:line="240" w:lineRule="auto"/>
        <w:rPr>
          <w:rStyle w:val="a5"/>
          <w:rFonts w:ascii="Times New Roman" w:hAnsi="Times New Roman" w:cs="Times New Roman"/>
          <w:sz w:val="28"/>
          <w:szCs w:val="28"/>
          <w:lang w:val="en-GB"/>
        </w:rPr>
      </w:pPr>
    </w:p>
    <w:p w:rsidR="00A71E28" w:rsidRPr="00AB2E9A" w:rsidRDefault="00A71E28" w:rsidP="00AB2E9A">
      <w:pPr>
        <w:spacing w:line="240" w:lineRule="auto"/>
        <w:rPr>
          <w:rStyle w:val="a5"/>
          <w:rFonts w:ascii="Times New Roman" w:hAnsi="Times New Roman" w:cs="Times New Roman"/>
          <w:sz w:val="28"/>
          <w:szCs w:val="28"/>
          <w:lang w:val="en-GB"/>
        </w:rPr>
      </w:pPr>
    </w:p>
    <w:p w:rsidR="00A71E28" w:rsidRPr="00AB2E9A" w:rsidRDefault="00A71E28" w:rsidP="00AB2E9A">
      <w:pPr>
        <w:spacing w:line="240" w:lineRule="auto"/>
        <w:rPr>
          <w:rStyle w:val="a5"/>
          <w:rFonts w:ascii="Times New Roman" w:hAnsi="Times New Roman" w:cs="Times New Roman"/>
          <w:sz w:val="28"/>
          <w:szCs w:val="28"/>
          <w:lang w:val="en-GB"/>
        </w:rPr>
      </w:pPr>
    </w:p>
    <w:p w:rsidR="00C96DAB" w:rsidRPr="00AB2E9A" w:rsidRDefault="00C96DAB" w:rsidP="00AB2E9A">
      <w:pPr>
        <w:spacing w:line="240" w:lineRule="auto"/>
        <w:rPr>
          <w:rStyle w:val="a5"/>
          <w:rFonts w:ascii="Times New Roman" w:hAnsi="Times New Roman" w:cs="Times New Roman"/>
          <w:sz w:val="28"/>
          <w:szCs w:val="28"/>
          <w:lang w:val="en-GB"/>
        </w:rPr>
      </w:pPr>
    </w:p>
    <w:p w:rsidR="00C96DAB" w:rsidRPr="00AB2E9A" w:rsidRDefault="00C96DAB" w:rsidP="00AB2E9A">
      <w:pPr>
        <w:spacing w:line="240" w:lineRule="auto"/>
        <w:rPr>
          <w:rStyle w:val="a5"/>
          <w:rFonts w:ascii="Times New Roman" w:hAnsi="Times New Roman" w:cs="Times New Roman"/>
          <w:sz w:val="28"/>
          <w:szCs w:val="28"/>
          <w:lang w:val="en-GB"/>
        </w:rPr>
      </w:pPr>
    </w:p>
    <w:p w:rsidR="00C96DAB" w:rsidRPr="00AB2E9A" w:rsidRDefault="00C96DAB" w:rsidP="00AB2E9A">
      <w:pPr>
        <w:spacing w:line="240" w:lineRule="auto"/>
        <w:rPr>
          <w:rStyle w:val="a5"/>
          <w:rFonts w:ascii="Times New Roman" w:hAnsi="Times New Roman" w:cs="Times New Roman"/>
          <w:sz w:val="28"/>
          <w:szCs w:val="28"/>
          <w:lang w:val="en-GB"/>
        </w:rPr>
      </w:pPr>
    </w:p>
    <w:p w:rsidR="00C96DAB" w:rsidRPr="00AB2E9A" w:rsidRDefault="00C96DAB" w:rsidP="00AB2E9A">
      <w:pPr>
        <w:spacing w:line="240" w:lineRule="auto"/>
        <w:rPr>
          <w:rStyle w:val="a5"/>
          <w:rFonts w:ascii="Times New Roman" w:hAnsi="Times New Roman" w:cs="Times New Roman"/>
          <w:sz w:val="28"/>
          <w:szCs w:val="28"/>
          <w:lang w:val="en-GB"/>
        </w:rPr>
      </w:pPr>
    </w:p>
    <w:p w:rsidR="00C96DAB" w:rsidRPr="0090577F" w:rsidRDefault="00C96DAB" w:rsidP="00AB2E9A">
      <w:pPr>
        <w:spacing w:line="240" w:lineRule="auto"/>
        <w:rPr>
          <w:rStyle w:val="a5"/>
          <w:rFonts w:ascii="Times New Roman" w:hAnsi="Times New Roman" w:cs="Times New Roman"/>
          <w:b/>
          <w:sz w:val="28"/>
          <w:szCs w:val="28"/>
          <w:lang w:val="en-GB"/>
        </w:rPr>
      </w:pPr>
    </w:p>
    <w:p w:rsidR="00C96DAB" w:rsidRPr="0090577F" w:rsidRDefault="00C96DAB" w:rsidP="00AB2E9A">
      <w:pPr>
        <w:spacing w:line="240" w:lineRule="auto"/>
        <w:rPr>
          <w:rFonts w:ascii="Times New Roman" w:hAnsi="Times New Roman" w:cs="Times New Roman"/>
          <w:b/>
          <w:sz w:val="28"/>
          <w:szCs w:val="28"/>
        </w:rPr>
      </w:pPr>
      <w:r w:rsidRPr="0090577F">
        <w:rPr>
          <w:rFonts w:ascii="Times New Roman" w:hAnsi="Times New Roman" w:cs="Times New Roman"/>
          <w:b/>
          <w:sz w:val="28"/>
          <w:szCs w:val="28"/>
        </w:rPr>
        <w:t>Introduction</w:t>
      </w:r>
    </w:p>
    <w:p w:rsidR="00E105FB" w:rsidRPr="00AB2E9A" w:rsidRDefault="00E105FB" w:rsidP="00AB2E9A">
      <w:pPr>
        <w:spacing w:line="240" w:lineRule="auto"/>
        <w:rPr>
          <w:rFonts w:ascii="Times New Roman" w:eastAsia="Times New Roman" w:hAnsi="Times New Roman" w:cs="Times New Roman"/>
          <w:color w:val="111111"/>
          <w:sz w:val="28"/>
          <w:szCs w:val="28"/>
          <w:lang w:eastAsia="ru-RU"/>
        </w:rPr>
      </w:pPr>
      <w:r w:rsidRPr="00AB2E9A">
        <w:rPr>
          <w:rFonts w:ascii="Times New Roman" w:eastAsia="Times New Roman" w:hAnsi="Times New Roman" w:cs="Times New Roman"/>
          <w:color w:val="111111"/>
          <w:sz w:val="28"/>
          <w:szCs w:val="28"/>
          <w:lang w:eastAsia="ru-RU"/>
        </w:rPr>
        <w:t>The rapid progress of mobile technology becomes a powerful trend in the development of mobile learning (Bai, Shen, Chen, &amp; Zhuo, 2011). However, due to the high costs of mobile devices, networks, low network transmission rate, and limited education resources, mobile learning is not widely deployed (Li, 2010). With the continuous rapid development and widespread applications of new information technologies, cloud computing is bringing major changes and new breakthroughs in teaching and learning. It is becoming the dominant method in which mobile, online, and other types of applications operate (Rao, Sasidhar, &amp; Kumar, 2010).</w:t>
      </w:r>
    </w:p>
    <w:p w:rsidR="00E105FB" w:rsidRPr="00AB2E9A" w:rsidRDefault="00E105FB" w:rsidP="00AB2E9A">
      <w:pPr>
        <w:spacing w:line="240" w:lineRule="auto"/>
        <w:rPr>
          <w:rFonts w:ascii="Times New Roman" w:eastAsia="Times New Roman" w:hAnsi="Times New Roman" w:cs="Times New Roman"/>
          <w:color w:val="111111"/>
          <w:sz w:val="28"/>
          <w:szCs w:val="28"/>
          <w:lang w:eastAsia="ru-RU"/>
        </w:rPr>
      </w:pPr>
      <w:r w:rsidRPr="00AB2E9A">
        <w:rPr>
          <w:rFonts w:ascii="Times New Roman" w:eastAsia="Times New Roman" w:hAnsi="Times New Roman" w:cs="Times New Roman"/>
          <w:color w:val="111111"/>
          <w:sz w:val="28"/>
          <w:szCs w:val="28"/>
          <w:lang w:eastAsia="ru-RU"/>
        </w:rPr>
        <w:t>Cloud computing is “a model for enabling ubiquitous, convenient on-demand network access to a shared pool of configurable computing resources (e.g., networks, servers, storage, applications, and services) that can be rapidly provisioned and released with minimal management effort or service provider interaction” (Mell &amp; Grance, 2009). It has two inherent characteristics: elasticity (resource scaling up) and resource pooling (running various independent services) (Hirsch &amp; Ng, 2011). Cloud computing makes up the inadequacies of mobile learning and leads to a revolution in mobile learning. Cloud computing can store a huge amount of educational resources and provide infrastructure, platform, and application services for users instead of letting users save them in their devices (Li, 2010). It can also provide unlimited computing power for the completion of various types of application (Chen, Liu, Han, &amp; Xu, 2010).</w:t>
      </w:r>
    </w:p>
    <w:p w:rsidR="00E105FB" w:rsidRPr="00AB2E9A" w:rsidRDefault="00E105FB" w:rsidP="00AB2E9A">
      <w:pPr>
        <w:spacing w:line="240" w:lineRule="auto"/>
        <w:rPr>
          <w:rFonts w:ascii="Times New Roman" w:eastAsia="Times New Roman" w:hAnsi="Times New Roman" w:cs="Times New Roman"/>
          <w:color w:val="111111"/>
          <w:sz w:val="28"/>
          <w:szCs w:val="28"/>
          <w:lang w:eastAsia="ru-RU"/>
        </w:rPr>
      </w:pPr>
      <w:r w:rsidRPr="00AB2E9A">
        <w:rPr>
          <w:rFonts w:ascii="Times New Roman" w:eastAsia="Times New Roman" w:hAnsi="Times New Roman" w:cs="Times New Roman"/>
          <w:color w:val="111111"/>
          <w:sz w:val="28"/>
          <w:szCs w:val="28"/>
          <w:lang w:eastAsia="ru-RU"/>
        </w:rPr>
        <w:t>Mobile cloud learning is an amalgamation between cloud computing and mobile learning (Hirsch &amp; Ng, 2011). It integrates the cloud computing into the mobile environment and overcomes obstacles related to mobile computing (Dinh, Lee, Niyato, &amp; Wang, 2011). In this paper, we examine mobile cloud learning and explore how it can be used in higher education. We achieve this through a brief case study of the implementation of Mobile Moodle in Khalifa University, Abu Dhabi, UAE.</w:t>
      </w:r>
    </w:p>
    <w:p w:rsidR="00E105FB" w:rsidRPr="00AB2E9A" w:rsidRDefault="00E105FB" w:rsidP="00AB2E9A">
      <w:pPr>
        <w:spacing w:line="240" w:lineRule="auto"/>
        <w:rPr>
          <w:rFonts w:ascii="Times New Roman" w:hAnsi="Times New Roman" w:cs="Times New Roman"/>
          <w:b/>
          <w:bCs/>
          <w:sz w:val="28"/>
          <w:szCs w:val="28"/>
        </w:rPr>
      </w:pPr>
    </w:p>
    <w:p w:rsidR="000B0F00" w:rsidRPr="00AB2E9A" w:rsidRDefault="00E86269" w:rsidP="00AB2E9A">
      <w:pPr>
        <w:spacing w:line="240" w:lineRule="auto"/>
        <w:rPr>
          <w:rFonts w:ascii="Times New Roman" w:eastAsia="Times New Roman" w:hAnsi="Times New Roman" w:cs="Times New Roman"/>
          <w:color w:val="111111"/>
          <w:sz w:val="28"/>
          <w:szCs w:val="28"/>
          <w:lang w:eastAsia="ru-RU"/>
        </w:rPr>
      </w:pPr>
      <w:r w:rsidRPr="00AB2E9A">
        <w:rPr>
          <w:rFonts w:ascii="Times New Roman" w:hAnsi="Times New Roman" w:cs="Times New Roman"/>
          <w:b/>
          <w:bCs/>
          <w:sz w:val="28"/>
          <w:szCs w:val="28"/>
        </w:rPr>
        <w:t xml:space="preserve">Significance: </w:t>
      </w:r>
      <w:r w:rsidR="000B0F00" w:rsidRPr="00AB2E9A">
        <w:rPr>
          <w:rFonts w:ascii="Times New Roman" w:eastAsia="Times New Roman" w:hAnsi="Times New Roman" w:cs="Times New Roman"/>
          <w:color w:val="111111"/>
          <w:sz w:val="28"/>
          <w:szCs w:val="28"/>
          <w:lang w:eastAsia="ru-RU"/>
        </w:rPr>
        <w:t xml:space="preserve">Mobile cloud learning, a combination of mobile learning and cloud computing, is a relatively new concept that holds considerable promise for future development and delivery in the education sectors. Cloud computing helps mobile learning overcome obstacles related to mobile computing. The main focus of this paper is to explore how cloud computing changes traditional mobile learning. A case </w:t>
      </w:r>
      <w:r w:rsidR="000B0F00" w:rsidRPr="00AB2E9A">
        <w:rPr>
          <w:rFonts w:ascii="Times New Roman" w:eastAsia="Times New Roman" w:hAnsi="Times New Roman" w:cs="Times New Roman"/>
          <w:color w:val="111111"/>
          <w:sz w:val="28"/>
          <w:szCs w:val="28"/>
          <w:lang w:eastAsia="ru-RU"/>
        </w:rPr>
        <w:lastRenderedPageBreak/>
        <w:t>study of the usage of Moodle in the cloud via mobile learning in Khalifa University was conducted.</w:t>
      </w:r>
    </w:p>
    <w:p w:rsidR="00FD4DDA" w:rsidRPr="00AB2E9A" w:rsidRDefault="00FD4DDA" w:rsidP="00AB2E9A">
      <w:pPr>
        <w:spacing w:line="240" w:lineRule="auto"/>
        <w:rPr>
          <w:rFonts w:ascii="Times New Roman" w:hAnsi="Times New Roman" w:cs="Times New Roman"/>
          <w:sz w:val="28"/>
          <w:szCs w:val="28"/>
        </w:rPr>
      </w:pPr>
    </w:p>
    <w:p w:rsidR="000B0F00" w:rsidRPr="00AB2E9A" w:rsidRDefault="00E86269" w:rsidP="00AB2E9A">
      <w:pPr>
        <w:spacing w:line="240" w:lineRule="auto"/>
        <w:rPr>
          <w:rFonts w:ascii="Times New Roman" w:eastAsia="Times New Roman" w:hAnsi="Times New Roman" w:cs="Times New Roman"/>
          <w:color w:val="111111"/>
          <w:sz w:val="28"/>
          <w:szCs w:val="28"/>
          <w:lang w:eastAsia="ru-RU"/>
        </w:rPr>
      </w:pPr>
      <w:r w:rsidRPr="00AB2E9A">
        <w:rPr>
          <w:rFonts w:ascii="Times New Roman" w:hAnsi="Times New Roman" w:cs="Times New Roman"/>
          <w:b/>
          <w:bCs/>
          <w:sz w:val="28"/>
          <w:szCs w:val="28"/>
        </w:rPr>
        <w:t xml:space="preserve">Keywords: </w:t>
      </w:r>
      <w:r w:rsidR="000B0F00" w:rsidRPr="00AB2E9A">
        <w:rPr>
          <w:rFonts w:ascii="Times New Roman" w:eastAsia="Times New Roman" w:hAnsi="Times New Roman" w:cs="Times New Roman"/>
          <w:b/>
          <w:bCs/>
          <w:color w:val="111111"/>
          <w:sz w:val="28"/>
          <w:szCs w:val="28"/>
          <w:lang w:eastAsia="ru-RU"/>
        </w:rPr>
        <w:t>Keywords</w:t>
      </w:r>
      <w:r w:rsidR="000B0F00" w:rsidRPr="00AB2E9A">
        <w:rPr>
          <w:rFonts w:ascii="Times New Roman" w:eastAsia="Times New Roman" w:hAnsi="Times New Roman" w:cs="Times New Roman"/>
          <w:color w:val="111111"/>
          <w:sz w:val="28"/>
          <w:szCs w:val="28"/>
          <w:lang w:eastAsia="ru-RU"/>
        </w:rPr>
        <w:t>: Cloud computing; mobile learning; mobile cloud learning; Moodle; higher education</w:t>
      </w:r>
    </w:p>
    <w:tbl>
      <w:tblPr>
        <w:tblpPr w:leftFromText="180" w:rightFromText="180" w:vertAnchor="page" w:horzAnchor="margin" w:tblpY="409"/>
        <w:tblW w:w="5000" w:type="pct"/>
        <w:shd w:val="clear" w:color="auto" w:fill="FFFFFF"/>
        <w:tblCellMar>
          <w:left w:w="0" w:type="dxa"/>
          <w:right w:w="0" w:type="dxa"/>
        </w:tblCellMar>
        <w:tblLook w:val="04A0"/>
      </w:tblPr>
      <w:tblGrid>
        <w:gridCol w:w="9620"/>
      </w:tblGrid>
      <w:tr w:rsidR="009071FD" w:rsidRPr="00AB2E9A" w:rsidTr="009071FD">
        <w:trPr>
          <w:trHeight w:val="9209"/>
        </w:trPr>
        <w:tc>
          <w:tcPr>
            <w:tcW w:w="0" w:type="auto"/>
            <w:shd w:val="clear" w:color="auto" w:fill="auto"/>
            <w:vAlign w:val="bottom"/>
            <w:hideMark/>
          </w:tcPr>
          <w:p w:rsidR="009071FD" w:rsidRPr="00AB2E9A" w:rsidRDefault="009071FD" w:rsidP="00AB2E9A">
            <w:pPr>
              <w:spacing w:line="240" w:lineRule="auto"/>
              <w:rPr>
                <w:rFonts w:ascii="Times New Roman" w:hAnsi="Times New Roman" w:cs="Times New Roman"/>
                <w:sz w:val="28"/>
                <w:szCs w:val="28"/>
              </w:rPr>
            </w:pPr>
            <w:r w:rsidRPr="00AB2E9A">
              <w:rPr>
                <w:rFonts w:ascii="Times New Roman" w:eastAsia="Times New Roman" w:hAnsi="Times New Roman" w:cs="Times New Roman"/>
                <w:color w:val="000000"/>
                <w:sz w:val="28"/>
                <w:szCs w:val="28"/>
                <w:lang w:eastAsia="ru-RU"/>
              </w:rPr>
              <w:t xml:space="preserve">       </w:t>
            </w:r>
          </w:p>
          <w:p w:rsidR="009071FD" w:rsidRPr="00AB2E9A" w:rsidRDefault="009071FD" w:rsidP="00AB2E9A">
            <w:pPr>
              <w:spacing w:line="240" w:lineRule="auto"/>
              <w:rPr>
                <w:rFonts w:ascii="Times New Roman" w:hAnsi="Times New Roman" w:cs="Times New Roman"/>
                <w:b/>
                <w:sz w:val="28"/>
                <w:szCs w:val="28"/>
              </w:rPr>
            </w:pPr>
            <w:r w:rsidRPr="00AB2E9A">
              <w:rPr>
                <w:rFonts w:ascii="Times New Roman" w:hAnsi="Times New Roman" w:cs="Times New Roman"/>
                <w:b/>
                <w:bCs/>
                <w:sz w:val="28"/>
                <w:szCs w:val="28"/>
              </w:rPr>
              <w:t xml:space="preserve">1. </w:t>
            </w:r>
            <w:r w:rsidRPr="00AB2E9A">
              <w:rPr>
                <w:rFonts w:ascii="Times New Roman" w:hAnsi="Times New Roman" w:cs="Times New Roman"/>
                <w:b/>
                <w:sz w:val="28"/>
                <w:szCs w:val="28"/>
              </w:rPr>
              <w:t>Cloud technology</w:t>
            </w:r>
          </w:p>
          <w:p w:rsidR="009071FD" w:rsidRPr="00AB2E9A" w:rsidRDefault="009071FD" w:rsidP="00AB2E9A">
            <w:pPr>
              <w:spacing w:line="240" w:lineRule="auto"/>
              <w:rPr>
                <w:rFonts w:ascii="Times New Roman" w:hAnsi="Times New Roman" w:cs="Times New Roman"/>
                <w:sz w:val="28"/>
                <w:szCs w:val="28"/>
              </w:rPr>
            </w:pPr>
            <w:r w:rsidRPr="00AB2E9A">
              <w:rPr>
                <w:rFonts w:ascii="Times New Roman" w:eastAsia="Times New Roman" w:hAnsi="Times New Roman" w:cs="Times New Roman"/>
                <w:color w:val="000000"/>
                <w:sz w:val="28"/>
                <w:szCs w:val="28"/>
                <w:lang w:eastAsia="ru-RU"/>
              </w:rPr>
              <w:t>Twenty years ago, a startup would've had difficulty starting a company without venture capital funding because the infrastructure costs were too high. Today, anyone with talent can build and test their software using cloud services. For example, there are services from companies such as Perfecto</w:t>
            </w:r>
            <w:hyperlink r:id="rId8" w:history="1">
              <w:r w:rsidRPr="00AB2E9A">
                <w:rPr>
                  <w:rFonts w:ascii="Times New Roman" w:eastAsia="Times New Roman" w:hAnsi="Times New Roman" w:cs="Times New Roman"/>
                  <w:color w:val="003891"/>
                  <w:sz w:val="28"/>
                  <w:szCs w:val="28"/>
                  <w:lang w:eastAsia="ru-RU"/>
                </w:rPr>
                <w:t> Mobile</w:t>
              </w:r>
            </w:hyperlink>
            <w:r w:rsidRPr="00AB2E9A">
              <w:rPr>
                <w:rFonts w:ascii="Times New Roman" w:eastAsia="Times New Roman" w:hAnsi="Times New Roman" w:cs="Times New Roman"/>
                <w:color w:val="000000"/>
                <w:sz w:val="28"/>
                <w:szCs w:val="28"/>
                <w:lang w:eastAsia="ru-RU"/>
              </w:rPr>
              <w:t> and</w:t>
            </w:r>
            <w:hyperlink r:id="rId9" w:history="1">
              <w:r w:rsidRPr="00AB2E9A">
                <w:rPr>
                  <w:rFonts w:ascii="Times New Roman" w:eastAsia="Times New Roman" w:hAnsi="Times New Roman" w:cs="Times New Roman"/>
                  <w:color w:val="003891"/>
                  <w:sz w:val="28"/>
                  <w:szCs w:val="28"/>
                  <w:lang w:eastAsia="ru-RU"/>
                </w:rPr>
                <w:t> Soasta </w:t>
              </w:r>
            </w:hyperlink>
            <w:r w:rsidRPr="00AB2E9A">
              <w:rPr>
                <w:rFonts w:ascii="Times New Roman" w:eastAsia="Times New Roman" w:hAnsi="Times New Roman" w:cs="Times New Roman"/>
                <w:color w:val="000000"/>
                <w:sz w:val="28"/>
                <w:szCs w:val="28"/>
                <w:lang w:eastAsia="ru-RU"/>
              </w:rPr>
              <w:t>that provide test environments. This means anyone can build a mobile application. Hardware entrepreneurs in the mobile and the Internet of Things (IoT) space also benefit from access to cheap infrastructure. Cloud computing provides tremendous scalability, enabling companies can build apps and services to support millions of users on day one and only pay for the computing power they use.</w:t>
            </w:r>
            <w:r w:rsidRPr="00AB2E9A">
              <w:rPr>
                <w:rFonts w:ascii="Times New Roman" w:hAnsi="Times New Roman" w:cs="Times New Roman"/>
                <w:sz w:val="28"/>
                <w:szCs w:val="28"/>
              </w:rPr>
              <w:t>The easiest way to understand the cloud is to think of it as a utility, like electricity. When you plug a device into a wall outlet, electricity flows. You didn't generate the electricity yourself. In fact, you probably have no idea where the electricity was generated. It's just there when you want it. All you care about is that your device works.Cloud computing works on the same principle. Through an internet connection (the equivalent of an electrical outlet), you can access whatever applications, files, or data you have opted to store in the cloud--anytime, anywhere, from any device. How it gets to you and where it's stored are not your concern (well, for most people they're not).The potential benefits of this approach are enormous. To stick with the electricity analogy, if your IT department is still pre-cloud, it's running the equivalent of its own generator. And with that comes a load of responsibility: Generators break, they run out of fuel, they need to be serviced, and--if demand for power increases--new ones need to be bought and brought online.The cloud frees IT from the tech equivalent of all that. Because, just like power companies, cloud providers are the ones who are responsible for all maintenance, infrastructure, and repair. </w:t>
            </w:r>
            <w:r w:rsidRPr="00AB2E9A">
              <w:rPr>
                <w:rStyle w:val="ac"/>
                <w:rFonts w:ascii="Times New Roman" w:hAnsi="Times New Roman" w:cs="Times New Roman"/>
                <w:i w:val="0"/>
                <w:color w:val="262626"/>
                <w:spacing w:val="-5"/>
                <w:sz w:val="28"/>
                <w:szCs w:val="28"/>
                <w:bdr w:val="none" w:sz="0" w:space="0" w:color="auto" w:frame="1"/>
              </w:rPr>
              <w:t>They</w:t>
            </w:r>
            <w:r w:rsidRPr="00AB2E9A">
              <w:rPr>
                <w:rFonts w:ascii="Times New Roman" w:hAnsi="Times New Roman" w:cs="Times New Roman"/>
                <w:i/>
                <w:sz w:val="28"/>
                <w:szCs w:val="28"/>
              </w:rPr>
              <w:t> </w:t>
            </w:r>
            <w:r w:rsidRPr="00AB2E9A">
              <w:rPr>
                <w:rFonts w:ascii="Times New Roman" w:hAnsi="Times New Roman" w:cs="Times New Roman"/>
                <w:sz w:val="28"/>
                <w:szCs w:val="28"/>
              </w:rPr>
              <w:t>are responsible for meeting surges in demand, and ensuring that service is reliable.</w:t>
            </w:r>
          </w:p>
        </w:tc>
      </w:tr>
    </w:tbl>
    <w:p w:rsidR="000B0F00" w:rsidRPr="00AB2E9A" w:rsidRDefault="000B0F00"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The analogy to electricity is a little simplistic, because cloud computing actually represents more than one type of service. Indeed, it might be more appropriate to compare cloud computing to </w:t>
      </w:r>
      <w:r w:rsidRPr="00AB2E9A">
        <w:rPr>
          <w:rStyle w:val="ac"/>
          <w:rFonts w:ascii="Times New Roman" w:hAnsi="Times New Roman" w:cs="Times New Roman"/>
          <w:color w:val="262626"/>
          <w:spacing w:val="-5"/>
          <w:sz w:val="28"/>
          <w:szCs w:val="28"/>
          <w:bdr w:val="none" w:sz="0" w:space="0" w:color="auto" w:frame="1"/>
        </w:rPr>
        <w:t>all</w:t>
      </w:r>
      <w:r w:rsidRPr="00AB2E9A">
        <w:rPr>
          <w:rFonts w:ascii="Times New Roman" w:hAnsi="Times New Roman" w:cs="Times New Roman"/>
          <w:sz w:val="28"/>
          <w:szCs w:val="28"/>
        </w:rPr>
        <w:t> the utilities hooked up to your house: electricity, water, and gas. In the case of cloud computing, there are three basic types of service (as defined by the National Institute of Standards and Technology): software as a service (SaaS); infrastructure as a service (IaaS); and platform as a service (PaaS).</w:t>
      </w:r>
    </w:p>
    <w:p w:rsidR="00585E8D" w:rsidRPr="00AB2E9A" w:rsidRDefault="00585E8D" w:rsidP="00AB2E9A">
      <w:pPr>
        <w:spacing w:line="240" w:lineRule="auto"/>
        <w:rPr>
          <w:rFonts w:ascii="Times New Roman" w:hAnsi="Times New Roman" w:cs="Times New Roman"/>
          <w:sz w:val="28"/>
          <w:szCs w:val="28"/>
        </w:rPr>
      </w:pPr>
      <w:r w:rsidRPr="00AB2E9A">
        <w:rPr>
          <w:rFonts w:ascii="Times New Roman" w:hAnsi="Times New Roman" w:cs="Times New Roman"/>
          <w:noProof/>
          <w:sz w:val="28"/>
          <w:szCs w:val="28"/>
          <w:lang w:val="ru-RU" w:eastAsia="ru-RU"/>
        </w:rPr>
        <w:lastRenderedPageBreak/>
        <w:drawing>
          <wp:inline distT="0" distB="0" distL="0" distR="0">
            <wp:extent cx="5106670" cy="3455670"/>
            <wp:effectExtent l="19050" t="0" r="0" b="0"/>
            <wp:docPr id="7" name="Рисунок 1"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1"/>
                    <pic:cNvPicPr>
                      <a:picLocks noChangeAspect="1" noChangeArrowheads="1"/>
                    </pic:cNvPicPr>
                  </pic:nvPicPr>
                  <pic:blipFill>
                    <a:blip r:embed="rId10"/>
                    <a:srcRect/>
                    <a:stretch>
                      <a:fillRect/>
                    </a:stretch>
                  </pic:blipFill>
                  <pic:spPr bwMode="auto">
                    <a:xfrm>
                      <a:off x="0" y="0"/>
                      <a:ext cx="5106670" cy="3455670"/>
                    </a:xfrm>
                    <a:prstGeom prst="rect">
                      <a:avLst/>
                    </a:prstGeom>
                    <a:noFill/>
                    <a:ln w="9525">
                      <a:noFill/>
                      <a:miter lim="800000"/>
                      <a:headEnd/>
                      <a:tailEnd/>
                    </a:ln>
                  </pic:spPr>
                </pic:pic>
              </a:graphicData>
            </a:graphic>
          </wp:inline>
        </w:drawing>
      </w:r>
    </w:p>
    <w:p w:rsidR="00D9379E" w:rsidRPr="00AB2E9A" w:rsidRDefault="00D9379E" w:rsidP="00AB2E9A">
      <w:pPr>
        <w:spacing w:line="240" w:lineRule="auto"/>
        <w:rPr>
          <w:rFonts w:ascii="Times New Roman" w:eastAsia="Times New Roman" w:hAnsi="Times New Roman" w:cs="Times New Roman"/>
          <w:color w:val="212121"/>
          <w:sz w:val="28"/>
          <w:szCs w:val="28"/>
          <w:lang w:eastAsia="ru-RU"/>
        </w:rPr>
      </w:pPr>
      <w:r w:rsidRPr="00AB2E9A">
        <w:rPr>
          <w:rFonts w:ascii="Times New Roman" w:eastAsia="Times New Roman" w:hAnsi="Times New Roman" w:cs="Times New Roman"/>
          <w:color w:val="212121"/>
          <w:sz w:val="28"/>
          <w:szCs w:val="28"/>
          <w:lang w:eastAsia="ru-RU"/>
        </w:rPr>
        <w:t>With cloud computing, you eliminate those headaches that come with storing your own data, because you’re not managing hardware and software — that becomes the responsibility of an experienced vendor like salesforce.com. The shared infrastructure means it works like a utility: you only pay for what you need, upgrades are automatic, and scaling up or down is easy.Cloud-based apps can be up and running in days or weeks, and they cost less. With a cloud app, you just open a browser, log in, customize the app, and start using it.Businesses are running all kinds of apps in the cloud, like customer relationship management (CRM), HR, accounting, and much more. Some of the world’s largest companies moved their applications to the cloud with salesforce.com after rigorously testing the security and reliability of our infrastructure.As cloud computing grows in popularity, thousands of companies are simply rebranding their non-cloud products and services as “cloud computing.” Always dig deeper when evaluating cloud offerings and keep in mind that if you have to buy and manage hardware and software, what you’re looking at isn’t really cloud computing but a false cloud.</w:t>
      </w:r>
    </w:p>
    <w:p w:rsidR="00FC41E7" w:rsidRPr="00AB2E9A" w:rsidRDefault="00FC41E7" w:rsidP="00AB2E9A">
      <w:pPr>
        <w:spacing w:line="240" w:lineRule="auto"/>
        <w:rPr>
          <w:rFonts w:ascii="Times New Roman" w:hAnsi="Times New Roman" w:cs="Times New Roman"/>
          <w:b/>
          <w:color w:val="262626"/>
          <w:spacing w:val="-5"/>
          <w:sz w:val="28"/>
          <w:szCs w:val="28"/>
        </w:rPr>
      </w:pPr>
      <w:r w:rsidRPr="00AB2E9A">
        <w:rPr>
          <w:rFonts w:ascii="Times New Roman" w:hAnsi="Times New Roman" w:cs="Times New Roman"/>
          <w:b/>
          <w:color w:val="262626"/>
          <w:spacing w:val="-5"/>
          <w:sz w:val="28"/>
          <w:szCs w:val="28"/>
        </w:rPr>
        <w:t>2. Mobile technology</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color w:val="000000"/>
          <w:sz w:val="28"/>
          <w:szCs w:val="28"/>
          <w:lang w:eastAsia="ru-RU"/>
        </w:rPr>
        <w:t xml:space="preserve">Today, everyone knows mobile is important, but what we discuss is different. It isn't simply a dialogue of how mobile changes the business. We live in a mobile plus cloud world. While each of these technology trends has its own challenges and </w:t>
      </w:r>
      <w:r w:rsidRPr="00AB2E9A">
        <w:rPr>
          <w:rFonts w:ascii="Times New Roman" w:eastAsia="Times New Roman" w:hAnsi="Times New Roman" w:cs="Times New Roman"/>
          <w:color w:val="000000"/>
          <w:sz w:val="28"/>
          <w:szCs w:val="28"/>
          <w:lang w:eastAsia="ru-RU"/>
        </w:rPr>
        <w:lastRenderedPageBreak/>
        <w:t>merits, companies are increasingly thinking of how the intersection of mobile and cloud will change their business.</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color w:val="000000"/>
          <w:sz w:val="28"/>
          <w:szCs w:val="28"/>
          <w:lang w:eastAsia="ru-RU"/>
        </w:rPr>
        <w:t>Going mobile isn’t simply a matter of selecting devices and operating systems. The shift to mobile is about creating application, data and services portability across locations and devices. A truly mobile company will also take advantage of all of the new data sources and features (e.g. location, image capture, and sensor data) that mobility provides. Cloud computing provides a critical role in helping mobile achieve this value proposition. Cloud is at the core of enabling new service innovation. Many of today’s most highly regarded mobile services, such as file sync and share and streaming content services, couldn’t exist without the cloud.</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color w:val="000000"/>
          <w:sz w:val="28"/>
          <w:szCs w:val="28"/>
          <w:lang w:eastAsia="ru-RU"/>
        </w:rPr>
        <w:t>As companies look to mobile enable every aspect of the business, cloud computing provides the foundation for creating and consuming the next generation of business applications. Cloud services also provide mobile middleware, enterprise mobile management (EMM), testing and app development tools. The most advanced level of cloud services deliver software as a service (SaaS) apps that live in the cloud and can be used anywhere, from any device. SaaS is inherently mobile and couldn’t exist without cloud computing infrastructure. SaaS companies, such as </w:t>
      </w:r>
      <w:hyperlink r:id="rId11" w:tgtFrame="_self" w:history="1">
        <w:r w:rsidRPr="000E32E9">
          <w:rPr>
            <w:rFonts w:ascii="Times New Roman" w:eastAsia="Times New Roman" w:hAnsi="Times New Roman" w:cs="Times New Roman"/>
            <w:sz w:val="28"/>
            <w:szCs w:val="28"/>
            <w:lang w:eastAsia="ru-RU"/>
          </w:rPr>
          <w:t>Salesforce.com</w:t>
        </w:r>
      </w:hyperlink>
      <w:r w:rsidRPr="000E32E9">
        <w:rPr>
          <w:rFonts w:ascii="Times New Roman" w:eastAsia="Times New Roman" w:hAnsi="Times New Roman" w:cs="Times New Roman"/>
          <w:sz w:val="28"/>
          <w:szCs w:val="28"/>
          <w:lang w:eastAsia="ru-RU"/>
        </w:rPr>
        <w:t> </w:t>
      </w:r>
      <w:hyperlink r:id="rId12" w:history="1">
        <w:r w:rsidRPr="000E32E9">
          <w:rPr>
            <w:rFonts w:ascii="Times New Roman" w:eastAsia="Times New Roman" w:hAnsi="Times New Roman" w:cs="Times New Roman"/>
            <w:bCs/>
            <w:sz w:val="28"/>
            <w:szCs w:val="28"/>
            <w:lang w:eastAsia="ru-RU"/>
          </w:rPr>
          <w:t>CRM +0.06%</w:t>
        </w:r>
      </w:hyperlink>
      <w:r w:rsidRPr="000E32E9">
        <w:rPr>
          <w:rFonts w:ascii="Times New Roman" w:eastAsia="Times New Roman" w:hAnsi="Times New Roman" w:cs="Times New Roman"/>
          <w:sz w:val="28"/>
          <w:szCs w:val="28"/>
          <w:lang w:eastAsia="ru-RU"/>
        </w:rPr>
        <w:t xml:space="preserve">, </w:t>
      </w:r>
      <w:r w:rsidRPr="00AB2E9A">
        <w:rPr>
          <w:rFonts w:ascii="Times New Roman" w:eastAsia="Times New Roman" w:hAnsi="Times New Roman" w:cs="Times New Roman"/>
          <w:color w:val="000000"/>
          <w:sz w:val="28"/>
          <w:szCs w:val="28"/>
          <w:lang w:eastAsia="ru-RU"/>
        </w:rPr>
        <w:t>Concur and WorkDay, offer mobile versions of their services.</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color w:val="000000"/>
          <w:sz w:val="28"/>
          <w:szCs w:val="28"/>
          <w:lang w:eastAsia="ru-RU"/>
        </w:rPr>
        <w:t>Twenty years ago, a startup would've had difficulty starting a company without venture capital funding because the infrastructure costs were too high. Today, anyone with talent can build and test their software using cloud services. For example, there are services from companies such as Perfecto</w:t>
      </w:r>
      <w:hyperlink r:id="rId13" w:history="1">
        <w:r w:rsidRPr="000E32E9">
          <w:rPr>
            <w:rFonts w:ascii="Times New Roman" w:eastAsia="Times New Roman" w:hAnsi="Times New Roman" w:cs="Times New Roman"/>
            <w:sz w:val="28"/>
            <w:szCs w:val="28"/>
            <w:lang w:eastAsia="ru-RU"/>
          </w:rPr>
          <w:t> Mobile</w:t>
        </w:r>
      </w:hyperlink>
      <w:r w:rsidRPr="000E32E9">
        <w:rPr>
          <w:rFonts w:ascii="Times New Roman" w:eastAsia="Times New Roman" w:hAnsi="Times New Roman" w:cs="Times New Roman"/>
          <w:sz w:val="28"/>
          <w:szCs w:val="28"/>
          <w:lang w:eastAsia="ru-RU"/>
        </w:rPr>
        <w:t> and</w:t>
      </w:r>
      <w:hyperlink r:id="rId14" w:history="1">
        <w:r w:rsidRPr="000E32E9">
          <w:rPr>
            <w:rFonts w:ascii="Times New Roman" w:eastAsia="Times New Roman" w:hAnsi="Times New Roman" w:cs="Times New Roman"/>
            <w:sz w:val="28"/>
            <w:szCs w:val="28"/>
            <w:lang w:eastAsia="ru-RU"/>
          </w:rPr>
          <w:t> Soasta </w:t>
        </w:r>
      </w:hyperlink>
      <w:r w:rsidRPr="00AB2E9A">
        <w:rPr>
          <w:rFonts w:ascii="Times New Roman" w:eastAsia="Times New Roman" w:hAnsi="Times New Roman" w:cs="Times New Roman"/>
          <w:color w:val="000000"/>
          <w:sz w:val="28"/>
          <w:szCs w:val="28"/>
          <w:lang w:eastAsia="ru-RU"/>
        </w:rPr>
        <w:t>that provide test environments. This means anyone can build a mobile application. Hardware entrepreneurs in the mobile and the Internet of Things (IoT) space also benefit from access to cheap infrastructure. Cloud computing provides tremendous scalability, enabling companies can build apps and services to support millions of users on day one and only pay for the computing power they use.</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color w:val="000000"/>
          <w:sz w:val="28"/>
          <w:szCs w:val="28"/>
          <w:lang w:eastAsia="ru-RU"/>
        </w:rPr>
        <w:t>Rather than building a mobile strategy and a cloud strategy, a company should be thinking of these things as combined. Companies need to evaluate how mobile and cloud differ from the existing PC landscape. In a mobile cloud world, companies must build apps and services that are:</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b/>
          <w:bCs/>
          <w:color w:val="000000"/>
          <w:sz w:val="28"/>
          <w:szCs w:val="28"/>
          <w:lang w:eastAsia="ru-RU"/>
        </w:rPr>
        <w:t>Network aware. </w:t>
      </w:r>
      <w:r w:rsidRPr="00AB2E9A">
        <w:rPr>
          <w:rFonts w:ascii="Times New Roman" w:eastAsia="Times New Roman" w:hAnsi="Times New Roman" w:cs="Times New Roman"/>
          <w:color w:val="000000"/>
          <w:sz w:val="28"/>
          <w:szCs w:val="28"/>
          <w:lang w:eastAsia="ru-RU"/>
        </w:rPr>
        <w:t>The service must be designed to operate in an environment of erratic connectivity. A company must understand how the application or service will react when the connection is dropped or when the network is slow?</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b/>
          <w:bCs/>
          <w:color w:val="000000"/>
          <w:sz w:val="28"/>
          <w:szCs w:val="28"/>
          <w:lang w:eastAsia="ru-RU"/>
        </w:rPr>
        <w:lastRenderedPageBreak/>
        <w:t>Device aware.</w:t>
      </w:r>
      <w:r w:rsidRPr="00AB2E9A">
        <w:rPr>
          <w:rFonts w:ascii="Times New Roman" w:eastAsia="Times New Roman" w:hAnsi="Times New Roman" w:cs="Times New Roman"/>
          <w:color w:val="000000"/>
          <w:sz w:val="28"/>
          <w:szCs w:val="28"/>
          <w:lang w:eastAsia="ru-RU"/>
        </w:rPr>
        <w:t> What features does the device offer? Does the device support voice navigation, touch, and gesture? What size screen does it have? How much computing power is available to run your software and services?</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b/>
          <w:bCs/>
          <w:color w:val="000000"/>
          <w:sz w:val="28"/>
          <w:szCs w:val="28"/>
          <w:lang w:eastAsia="ru-RU"/>
        </w:rPr>
        <w:t>Sensor aware.</w:t>
      </w:r>
      <w:r w:rsidRPr="00AB2E9A">
        <w:rPr>
          <w:rFonts w:ascii="Times New Roman" w:eastAsia="Times New Roman" w:hAnsi="Times New Roman" w:cs="Times New Roman"/>
          <w:color w:val="000000"/>
          <w:sz w:val="28"/>
          <w:szCs w:val="28"/>
          <w:lang w:eastAsia="ru-RU"/>
        </w:rPr>
        <w:t> What type of data is available from the device? Mobile and Internet of Things (IoT) devices offer a wide range of data sources, such as motion, orientation, and environmental conditions.</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b/>
          <w:bCs/>
          <w:color w:val="000000"/>
          <w:sz w:val="28"/>
          <w:szCs w:val="28"/>
          <w:lang w:eastAsia="ru-RU"/>
        </w:rPr>
        <w:t>Identity aware.  </w:t>
      </w:r>
      <w:r w:rsidRPr="00AB2E9A">
        <w:rPr>
          <w:rFonts w:ascii="Times New Roman" w:eastAsia="Times New Roman" w:hAnsi="Times New Roman" w:cs="Times New Roman"/>
          <w:color w:val="000000"/>
          <w:sz w:val="28"/>
          <w:szCs w:val="28"/>
          <w:lang w:eastAsia="ru-RU"/>
        </w:rPr>
        <w:t>In the mobile world, companies have largely focused on securing the device. In a mobile cloud world, companies want to secure access to applications and content. The same identity and access management services must work seamlessly for both cloud SaaS services and custom mobile applications.</w:t>
      </w:r>
    </w:p>
    <w:p w:rsidR="00FC41E7" w:rsidRPr="00AB2E9A" w:rsidRDefault="00FC41E7" w:rsidP="00AB2E9A">
      <w:pPr>
        <w:spacing w:line="240" w:lineRule="auto"/>
        <w:rPr>
          <w:rFonts w:ascii="Times New Roman" w:eastAsia="Times New Roman" w:hAnsi="Times New Roman" w:cs="Times New Roman"/>
          <w:color w:val="000000"/>
          <w:sz w:val="28"/>
          <w:szCs w:val="28"/>
          <w:lang w:eastAsia="ru-RU"/>
        </w:rPr>
      </w:pPr>
      <w:r w:rsidRPr="00AB2E9A">
        <w:rPr>
          <w:rFonts w:ascii="Times New Roman" w:eastAsia="Times New Roman" w:hAnsi="Times New Roman" w:cs="Times New Roman"/>
          <w:color w:val="000000"/>
          <w:sz w:val="28"/>
          <w:szCs w:val="28"/>
          <w:lang w:eastAsia="ru-RU"/>
        </w:rPr>
        <w:t>The mobile cloud world means companies have to design a big data and analytics strategy to support delivering the right information, at the right time, to a person's device of choice (wearable, tablet, smartphone and PC). I call these </w:t>
      </w:r>
      <w:hyperlink r:id="rId15" w:tgtFrame="_self" w:history="1">
        <w:r w:rsidRPr="000E32E9">
          <w:rPr>
            <w:rFonts w:ascii="Times New Roman" w:eastAsia="Times New Roman" w:hAnsi="Times New Roman" w:cs="Times New Roman"/>
            <w:sz w:val="28"/>
            <w:szCs w:val="28"/>
            <w:lang w:eastAsia="ru-RU"/>
          </w:rPr>
          <w:t>right-time experiences</w:t>
        </w:r>
      </w:hyperlink>
      <w:r w:rsidRPr="000E32E9">
        <w:rPr>
          <w:rFonts w:ascii="Times New Roman" w:eastAsia="Times New Roman" w:hAnsi="Times New Roman" w:cs="Times New Roman"/>
          <w:sz w:val="28"/>
          <w:szCs w:val="28"/>
          <w:lang w:eastAsia="ru-RU"/>
        </w:rPr>
        <w:t>.</w:t>
      </w:r>
      <w:r w:rsidRPr="00AB2E9A">
        <w:rPr>
          <w:rFonts w:ascii="Times New Roman" w:eastAsia="Times New Roman" w:hAnsi="Times New Roman" w:cs="Times New Roman"/>
          <w:color w:val="000000"/>
          <w:sz w:val="28"/>
          <w:szCs w:val="28"/>
          <w:lang w:eastAsia="ru-RU"/>
        </w:rPr>
        <w:t xml:space="preserve"> Others may call this the next generation of IT, but this transition expands far beyond a shift in infrastructure. The mobile cloud world changes the fundamental fabric of a business. The mindshift is that business leaders will use these technologies to change the customer and employee experience with contextual data that makes the end user smarter, not just more efficient.</w:t>
      </w:r>
    </w:p>
    <w:p w:rsidR="000E32E9" w:rsidRDefault="000E32E9" w:rsidP="00AB2E9A">
      <w:pPr>
        <w:spacing w:line="240" w:lineRule="auto"/>
        <w:rPr>
          <w:rFonts w:ascii="Times New Roman" w:eastAsia="Times New Roman" w:hAnsi="Times New Roman" w:cs="Times New Roman"/>
          <w:b/>
          <w:color w:val="000000"/>
          <w:sz w:val="28"/>
          <w:szCs w:val="28"/>
          <w:lang w:val="ru-RU" w:eastAsia="ru-RU"/>
        </w:rPr>
      </w:pPr>
    </w:p>
    <w:p w:rsidR="00FC41E7" w:rsidRPr="00AB2E9A" w:rsidRDefault="00347BDF" w:rsidP="00AB2E9A">
      <w:pPr>
        <w:spacing w:line="240" w:lineRule="auto"/>
        <w:rPr>
          <w:rFonts w:ascii="Times New Roman" w:eastAsia="Times New Roman" w:hAnsi="Times New Roman" w:cs="Times New Roman"/>
          <w:b/>
          <w:color w:val="000000"/>
          <w:sz w:val="28"/>
          <w:szCs w:val="28"/>
          <w:lang w:eastAsia="ru-RU"/>
        </w:rPr>
      </w:pPr>
      <w:r w:rsidRPr="00AB2E9A">
        <w:rPr>
          <w:rFonts w:ascii="Times New Roman" w:eastAsia="Times New Roman" w:hAnsi="Times New Roman" w:cs="Times New Roman"/>
          <w:b/>
          <w:color w:val="000000"/>
          <w:sz w:val="28"/>
          <w:szCs w:val="28"/>
          <w:lang w:eastAsia="ru-RU"/>
        </w:rPr>
        <w:t>3. Control questions</w:t>
      </w:r>
    </w:p>
    <w:p w:rsidR="00347BDF" w:rsidRPr="000E32E9" w:rsidRDefault="000E32E9" w:rsidP="000E32E9">
      <w:pPr>
        <w:pStyle w:val="aa"/>
        <w:numPr>
          <w:ilvl w:val="0"/>
          <w:numId w:val="7"/>
        </w:numPr>
        <w:spacing w:line="240" w:lineRule="auto"/>
        <w:rPr>
          <w:rFonts w:ascii="Times New Roman" w:eastAsia="Times New Roman" w:hAnsi="Times New Roman" w:cs="Times New Roman"/>
          <w:b/>
          <w:color w:val="000000"/>
          <w:sz w:val="28"/>
          <w:szCs w:val="28"/>
          <w:lang w:eastAsia="ru-RU"/>
        </w:rPr>
      </w:pPr>
      <w:r w:rsidRPr="000E32E9">
        <w:rPr>
          <w:rFonts w:ascii="Times New Roman" w:hAnsi="Times New Roman" w:cs="Times New Roman"/>
          <w:sz w:val="28"/>
          <w:szCs w:val="28"/>
        </w:rPr>
        <w:t>Which of the following are essential characteristic of smartphone in cloud ?</w:t>
      </w:r>
    </w:p>
    <w:p w:rsidR="000E32E9" w:rsidRPr="000E32E9" w:rsidRDefault="000E32E9" w:rsidP="000E32E9">
      <w:pPr>
        <w:pStyle w:val="aa"/>
        <w:numPr>
          <w:ilvl w:val="0"/>
          <w:numId w:val="7"/>
        </w:numPr>
        <w:spacing w:line="240" w:lineRule="auto"/>
        <w:rPr>
          <w:rFonts w:ascii="Times New Roman" w:eastAsia="Times New Roman" w:hAnsi="Times New Roman" w:cs="Times New Roman"/>
          <w:b/>
          <w:color w:val="000000"/>
          <w:sz w:val="28"/>
          <w:szCs w:val="28"/>
          <w:lang w:val="en-US" w:eastAsia="ru-RU"/>
        </w:rPr>
      </w:pPr>
      <w:r w:rsidRPr="000E32E9">
        <w:rPr>
          <w:rFonts w:ascii="Times New Roman" w:hAnsi="Times New Roman" w:cs="Times New Roman"/>
          <w:sz w:val="28"/>
          <w:szCs w:val="28"/>
          <w:lang w:val="en-US"/>
        </w:rPr>
        <w:t>Which of the following factors needs to be considered while moving from smartphone execution to a virtual machine running in the cloud ?</w:t>
      </w:r>
    </w:p>
    <w:p w:rsidR="000E32E9" w:rsidRPr="000E32E9" w:rsidRDefault="000E32E9" w:rsidP="000E32E9">
      <w:pPr>
        <w:pStyle w:val="aa"/>
        <w:numPr>
          <w:ilvl w:val="0"/>
          <w:numId w:val="7"/>
        </w:numPr>
        <w:spacing w:line="240" w:lineRule="auto"/>
        <w:rPr>
          <w:rFonts w:ascii="Times New Roman" w:eastAsia="Times New Roman" w:hAnsi="Times New Roman" w:cs="Times New Roman"/>
          <w:b/>
          <w:color w:val="000000"/>
          <w:sz w:val="28"/>
          <w:szCs w:val="28"/>
          <w:lang w:val="en-US" w:eastAsia="ru-RU"/>
        </w:rPr>
      </w:pPr>
      <w:r w:rsidRPr="000E32E9">
        <w:rPr>
          <w:rFonts w:ascii="Times New Roman" w:hAnsi="Times New Roman" w:cs="Times New Roman"/>
          <w:sz w:val="28"/>
          <w:szCs w:val="28"/>
          <w:lang w:val="en-US"/>
        </w:rPr>
        <w:t>Which of the following was built to serve as a mobile platform for Internet computing</w:t>
      </w:r>
    </w:p>
    <w:p w:rsidR="000E32E9" w:rsidRPr="000E32E9" w:rsidRDefault="000E32E9" w:rsidP="000E32E9">
      <w:pPr>
        <w:pStyle w:val="aa"/>
        <w:numPr>
          <w:ilvl w:val="0"/>
          <w:numId w:val="7"/>
        </w:numPr>
        <w:spacing w:line="240" w:lineRule="auto"/>
        <w:rPr>
          <w:rFonts w:ascii="Times New Roman" w:eastAsia="Times New Roman" w:hAnsi="Times New Roman" w:cs="Times New Roman"/>
          <w:b/>
          <w:color w:val="000000"/>
          <w:sz w:val="28"/>
          <w:szCs w:val="28"/>
          <w:lang w:val="en-US" w:eastAsia="ru-RU"/>
        </w:rPr>
      </w:pPr>
      <w:r w:rsidRPr="000E32E9">
        <w:rPr>
          <w:rFonts w:ascii="Times New Roman" w:hAnsi="Times New Roman" w:cs="Times New Roman"/>
          <w:sz w:val="28"/>
          <w:szCs w:val="28"/>
          <w:lang w:val="en-US"/>
        </w:rPr>
        <w:t>Which of the following applications are processed locally on the phone ?</w:t>
      </w:r>
    </w:p>
    <w:p w:rsidR="000E32E9" w:rsidRPr="00857681" w:rsidRDefault="000E32E9" w:rsidP="000E32E9">
      <w:pPr>
        <w:pStyle w:val="aa"/>
        <w:numPr>
          <w:ilvl w:val="0"/>
          <w:numId w:val="7"/>
        </w:numPr>
        <w:spacing w:line="240" w:lineRule="auto"/>
        <w:rPr>
          <w:rFonts w:ascii="Times New Roman" w:eastAsia="Times New Roman" w:hAnsi="Times New Roman" w:cs="Times New Roman"/>
          <w:b/>
          <w:color w:val="000000"/>
          <w:sz w:val="28"/>
          <w:szCs w:val="28"/>
          <w:lang w:val="en-US" w:eastAsia="ru-RU"/>
        </w:rPr>
      </w:pPr>
      <w:r w:rsidRPr="000E32E9">
        <w:rPr>
          <w:rFonts w:ascii="Times New Roman" w:hAnsi="Times New Roman" w:cs="Times New Roman"/>
          <w:sz w:val="28"/>
          <w:szCs w:val="28"/>
          <w:lang w:val="en-US"/>
        </w:rPr>
        <w:t>Which of the following mobile platform support hundreds of thousands of third-party applications</w:t>
      </w:r>
      <w:r w:rsidRPr="000E32E9">
        <w:rPr>
          <w:rFonts w:ascii="Times New Roman" w:hAnsi="Times New Roman" w:cs="Times New Roman"/>
          <w:sz w:val="28"/>
          <w:szCs w:val="28"/>
          <w:lang w:val="en-US"/>
        </w:rPr>
        <w:br/>
      </w:r>
    </w:p>
    <w:p w:rsidR="00857681" w:rsidRPr="000E32E9" w:rsidRDefault="00857681" w:rsidP="00857681">
      <w:pPr>
        <w:pStyle w:val="aa"/>
        <w:spacing w:line="240" w:lineRule="auto"/>
        <w:rPr>
          <w:rFonts w:ascii="Times New Roman" w:eastAsia="Times New Roman" w:hAnsi="Times New Roman" w:cs="Times New Roman"/>
          <w:b/>
          <w:color w:val="000000"/>
          <w:sz w:val="28"/>
          <w:szCs w:val="28"/>
          <w:lang w:val="en-US" w:eastAsia="ru-RU"/>
        </w:rPr>
      </w:pPr>
    </w:p>
    <w:p w:rsidR="00347BDF" w:rsidRPr="00AB2E9A" w:rsidRDefault="00347BDF" w:rsidP="00AB2E9A">
      <w:pPr>
        <w:spacing w:line="240" w:lineRule="auto"/>
        <w:rPr>
          <w:rFonts w:ascii="Times New Roman" w:eastAsia="Times New Roman" w:hAnsi="Times New Roman" w:cs="Times New Roman"/>
          <w:b/>
          <w:color w:val="000000"/>
          <w:sz w:val="28"/>
          <w:szCs w:val="28"/>
          <w:lang w:eastAsia="ru-RU"/>
        </w:rPr>
      </w:pPr>
    </w:p>
    <w:p w:rsidR="00347BDF" w:rsidRPr="00AB2E9A" w:rsidRDefault="00347BDF" w:rsidP="00AB2E9A">
      <w:pPr>
        <w:spacing w:line="240" w:lineRule="auto"/>
        <w:rPr>
          <w:rFonts w:ascii="Times New Roman" w:eastAsia="Times New Roman" w:hAnsi="Times New Roman" w:cs="Times New Roman"/>
          <w:b/>
          <w:color w:val="000000"/>
          <w:sz w:val="28"/>
          <w:szCs w:val="28"/>
          <w:lang w:eastAsia="ru-RU"/>
        </w:rPr>
      </w:pPr>
    </w:p>
    <w:p w:rsidR="000E32E9" w:rsidRDefault="000E32E9" w:rsidP="00AB2E9A">
      <w:pPr>
        <w:spacing w:line="240" w:lineRule="auto"/>
        <w:rPr>
          <w:rFonts w:ascii="Times New Roman" w:hAnsi="Times New Roman" w:cs="Times New Roman"/>
          <w:b/>
          <w:color w:val="262626"/>
          <w:spacing w:val="-5"/>
          <w:sz w:val="28"/>
          <w:szCs w:val="28"/>
          <w:lang w:val="ru-RU"/>
        </w:rPr>
      </w:pPr>
    </w:p>
    <w:p w:rsidR="00347BDF" w:rsidRPr="009D7E86" w:rsidRDefault="00350132" w:rsidP="00AB2E9A">
      <w:pPr>
        <w:spacing w:line="240" w:lineRule="auto"/>
        <w:rPr>
          <w:rFonts w:ascii="Times New Roman" w:hAnsi="Times New Roman" w:cs="Times New Roman"/>
          <w:b/>
          <w:color w:val="262626"/>
          <w:spacing w:val="-5"/>
          <w:sz w:val="28"/>
          <w:szCs w:val="28"/>
        </w:rPr>
      </w:pPr>
      <w:r>
        <w:rPr>
          <w:rFonts w:ascii="Times New Roman" w:hAnsi="Times New Roman" w:cs="Times New Roman"/>
          <w:b/>
          <w:color w:val="262626"/>
          <w:spacing w:val="-5"/>
          <w:sz w:val="28"/>
          <w:szCs w:val="28"/>
          <w:lang w:val="ru-RU"/>
        </w:rPr>
        <w:lastRenderedPageBreak/>
        <w:t xml:space="preserve">4. </w:t>
      </w:r>
      <w:r w:rsidR="00347BDF" w:rsidRPr="009D7E86">
        <w:rPr>
          <w:rFonts w:ascii="Times New Roman" w:hAnsi="Times New Roman" w:cs="Times New Roman"/>
          <w:b/>
          <w:color w:val="262626"/>
          <w:spacing w:val="-5"/>
          <w:sz w:val="28"/>
          <w:szCs w:val="28"/>
        </w:rPr>
        <w:t>Clossary</w:t>
      </w:r>
    </w:p>
    <w:p w:rsidR="00347BDF" w:rsidRPr="00AB2E9A" w:rsidRDefault="00F62C00" w:rsidP="00AB2E9A">
      <w:pPr>
        <w:spacing w:line="240" w:lineRule="auto"/>
        <w:rPr>
          <w:rFonts w:ascii="Times New Roman" w:hAnsi="Times New Roman" w:cs="Times New Roman"/>
          <w:color w:val="000000" w:themeColor="text1"/>
          <w:sz w:val="28"/>
          <w:szCs w:val="28"/>
        </w:rPr>
      </w:pPr>
      <w:hyperlink r:id="rId16" w:history="1">
        <w:r w:rsidR="00347BDF" w:rsidRPr="00AB2E9A">
          <w:rPr>
            <w:rStyle w:val="a5"/>
            <w:rFonts w:ascii="Times New Roman" w:hAnsi="Times New Roman" w:cs="Times New Roman"/>
            <w:b/>
            <w:color w:val="000000" w:themeColor="text1"/>
            <w:sz w:val="28"/>
            <w:szCs w:val="28"/>
            <w:u w:val="none"/>
            <w:bdr w:val="none" w:sz="0" w:space="0" w:color="auto" w:frame="1"/>
          </w:rPr>
          <w:t>CCMM</w:t>
        </w:r>
      </w:hyperlink>
    </w:p>
    <w:p w:rsidR="00347BDF" w:rsidRPr="00AB2E9A" w:rsidRDefault="00347BDF" w:rsidP="00AB2E9A">
      <w:pPr>
        <w:spacing w:line="240" w:lineRule="auto"/>
        <w:rPr>
          <w:rFonts w:ascii="Times New Roman" w:hAnsi="Times New Roman" w:cs="Times New Roman"/>
          <w:color w:val="333333"/>
          <w:sz w:val="28"/>
          <w:szCs w:val="28"/>
        </w:rPr>
      </w:pPr>
      <w:r w:rsidRPr="00AB2E9A">
        <w:rPr>
          <w:rFonts w:ascii="Times New Roman" w:hAnsi="Times New Roman" w:cs="Times New Roman"/>
          <w:color w:val="333333"/>
          <w:sz w:val="28"/>
          <w:szCs w:val="28"/>
        </w:rPr>
        <w:t>Cloud Computing Maturity Model. Defines five stages of evolution for an enterprise data center to migrate to cloud computing. The five stages are: consolidation, virtualization, automation, utility and cloud.</w:t>
      </w:r>
    </w:p>
    <w:p w:rsidR="00347BDF" w:rsidRPr="00AB2E9A" w:rsidRDefault="00F62C00" w:rsidP="00AB2E9A">
      <w:pPr>
        <w:spacing w:line="240" w:lineRule="auto"/>
        <w:rPr>
          <w:rFonts w:ascii="Times New Roman" w:hAnsi="Times New Roman" w:cs="Times New Roman"/>
          <w:b/>
          <w:sz w:val="28"/>
          <w:szCs w:val="28"/>
        </w:rPr>
      </w:pPr>
      <w:hyperlink r:id="rId17" w:history="1">
        <w:r w:rsidR="00347BDF" w:rsidRPr="00AB2E9A">
          <w:rPr>
            <w:rStyle w:val="a5"/>
            <w:rFonts w:ascii="Times New Roman" w:hAnsi="Times New Roman" w:cs="Times New Roman"/>
            <w:b/>
            <w:color w:val="auto"/>
            <w:sz w:val="28"/>
            <w:szCs w:val="28"/>
            <w:u w:val="none"/>
            <w:bdr w:val="none" w:sz="0" w:space="0" w:color="auto" w:frame="1"/>
          </w:rPr>
          <w:t>CDN</w:t>
        </w:r>
      </w:hyperlink>
    </w:p>
    <w:p w:rsidR="00347BDF" w:rsidRPr="00AB2E9A" w:rsidRDefault="00347BDF" w:rsidP="00AB2E9A">
      <w:pPr>
        <w:spacing w:line="240" w:lineRule="auto"/>
        <w:rPr>
          <w:rFonts w:ascii="Times New Roman" w:hAnsi="Times New Roman" w:cs="Times New Roman"/>
          <w:color w:val="333333"/>
          <w:sz w:val="28"/>
          <w:szCs w:val="28"/>
        </w:rPr>
      </w:pPr>
      <w:r w:rsidRPr="00AB2E9A">
        <w:rPr>
          <w:rFonts w:ascii="Times New Roman" w:hAnsi="Times New Roman" w:cs="Times New Roman"/>
          <w:color w:val="333333"/>
          <w:sz w:val="28"/>
          <w:szCs w:val="28"/>
        </w:rPr>
        <w:t>Content delivery network — A system consisting of multiple computers that contain copies of data, which are located in different places on the network so clients can access the copy closest to them.</w:t>
      </w:r>
    </w:p>
    <w:p w:rsidR="00347BDF" w:rsidRPr="00AB2E9A" w:rsidRDefault="00F62C00" w:rsidP="00AB2E9A">
      <w:pPr>
        <w:spacing w:line="240" w:lineRule="auto"/>
        <w:rPr>
          <w:rFonts w:ascii="Times New Roman" w:hAnsi="Times New Roman" w:cs="Times New Roman"/>
          <w:b/>
          <w:sz w:val="28"/>
          <w:szCs w:val="28"/>
        </w:rPr>
      </w:pPr>
      <w:hyperlink r:id="rId18" w:history="1">
        <w:r w:rsidR="00347BDF" w:rsidRPr="00AB2E9A">
          <w:rPr>
            <w:rStyle w:val="a5"/>
            <w:rFonts w:ascii="Times New Roman" w:hAnsi="Times New Roman" w:cs="Times New Roman"/>
            <w:b/>
            <w:color w:val="auto"/>
            <w:sz w:val="28"/>
            <w:szCs w:val="28"/>
            <w:u w:val="none"/>
            <w:bdr w:val="none" w:sz="0" w:space="0" w:color="auto" w:frame="1"/>
          </w:rPr>
          <w:t>Cloud application</w:t>
        </w:r>
      </w:hyperlink>
    </w:p>
    <w:p w:rsidR="00347BDF" w:rsidRPr="00AB2E9A" w:rsidRDefault="00347BDF" w:rsidP="00AB2E9A">
      <w:pPr>
        <w:spacing w:line="240" w:lineRule="auto"/>
        <w:rPr>
          <w:rFonts w:ascii="Times New Roman" w:hAnsi="Times New Roman" w:cs="Times New Roman"/>
          <w:color w:val="333333"/>
          <w:sz w:val="28"/>
          <w:szCs w:val="28"/>
        </w:rPr>
      </w:pPr>
      <w:r w:rsidRPr="00AB2E9A">
        <w:rPr>
          <w:rFonts w:ascii="Times New Roman" w:hAnsi="Times New Roman" w:cs="Times New Roman"/>
          <w:color w:val="333333"/>
          <w:sz w:val="28"/>
          <w:szCs w:val="28"/>
        </w:rPr>
        <w:t>The top layer of the Cloud Computing Stack where applications interact with client web browsers. Examples: Gmail and Salesforce.com</w:t>
      </w:r>
    </w:p>
    <w:p w:rsidR="00347BDF" w:rsidRPr="00AB2E9A" w:rsidRDefault="00F62C00" w:rsidP="00AB2E9A">
      <w:pPr>
        <w:spacing w:line="240" w:lineRule="auto"/>
        <w:rPr>
          <w:rFonts w:ascii="Times New Roman" w:hAnsi="Times New Roman" w:cs="Times New Roman"/>
          <w:b/>
          <w:color w:val="000000" w:themeColor="text1"/>
          <w:sz w:val="28"/>
          <w:szCs w:val="28"/>
        </w:rPr>
      </w:pPr>
      <w:hyperlink r:id="rId19" w:history="1">
        <w:r w:rsidR="00347BDF" w:rsidRPr="00AB2E9A">
          <w:rPr>
            <w:rStyle w:val="a5"/>
            <w:rFonts w:ascii="Times New Roman" w:hAnsi="Times New Roman" w:cs="Times New Roman"/>
            <w:b/>
            <w:color w:val="000000" w:themeColor="text1"/>
            <w:sz w:val="28"/>
            <w:szCs w:val="28"/>
            <w:u w:val="none"/>
            <w:bdr w:val="none" w:sz="0" w:space="0" w:color="auto" w:frame="1"/>
          </w:rPr>
          <w:t>Cloud broker</w:t>
        </w:r>
      </w:hyperlink>
    </w:p>
    <w:p w:rsidR="00347BDF" w:rsidRPr="00AB2E9A" w:rsidRDefault="00347BDF" w:rsidP="00AB2E9A">
      <w:pPr>
        <w:spacing w:line="240" w:lineRule="auto"/>
        <w:rPr>
          <w:rFonts w:ascii="Times New Roman" w:hAnsi="Times New Roman" w:cs="Times New Roman"/>
          <w:color w:val="333333"/>
          <w:sz w:val="28"/>
          <w:szCs w:val="28"/>
        </w:rPr>
      </w:pPr>
      <w:r w:rsidRPr="00AB2E9A">
        <w:rPr>
          <w:rFonts w:ascii="Times New Roman" w:hAnsi="Times New Roman" w:cs="Times New Roman"/>
          <w:color w:val="333333"/>
          <w:sz w:val="28"/>
          <w:szCs w:val="28"/>
        </w:rPr>
        <w:t>An entity that creates and maintains relationships with multiple cloud service providers. It acts as a liaison between cloud services customers and cloud service providers, selecting the best provider for each customer and monitoring the services.</w:t>
      </w:r>
    </w:p>
    <w:p w:rsidR="00347BDF" w:rsidRPr="00AB2E9A" w:rsidRDefault="00F62C00" w:rsidP="00AB2E9A">
      <w:pPr>
        <w:spacing w:line="240" w:lineRule="auto"/>
        <w:rPr>
          <w:rFonts w:ascii="Times New Roman" w:hAnsi="Times New Roman" w:cs="Times New Roman"/>
          <w:b/>
          <w:sz w:val="28"/>
          <w:szCs w:val="28"/>
        </w:rPr>
      </w:pPr>
      <w:hyperlink r:id="rId20" w:history="1">
        <w:r w:rsidR="00347BDF" w:rsidRPr="00AB2E9A">
          <w:rPr>
            <w:rStyle w:val="a5"/>
            <w:rFonts w:ascii="Times New Roman" w:hAnsi="Times New Roman" w:cs="Times New Roman"/>
            <w:b/>
            <w:color w:val="auto"/>
            <w:sz w:val="28"/>
            <w:szCs w:val="28"/>
            <w:u w:val="none"/>
            <w:bdr w:val="none" w:sz="0" w:space="0" w:color="auto" w:frame="1"/>
          </w:rPr>
          <w:t>Cloud bursting</w:t>
        </w:r>
      </w:hyperlink>
    </w:p>
    <w:p w:rsidR="00347BDF" w:rsidRPr="00AB2E9A" w:rsidRDefault="00347BDF" w:rsidP="00AB2E9A">
      <w:pPr>
        <w:spacing w:line="240" w:lineRule="auto"/>
        <w:rPr>
          <w:rFonts w:ascii="Times New Roman" w:hAnsi="Times New Roman" w:cs="Times New Roman"/>
          <w:color w:val="333333"/>
          <w:sz w:val="28"/>
          <w:szCs w:val="28"/>
        </w:rPr>
      </w:pPr>
      <w:r w:rsidRPr="00AB2E9A">
        <w:rPr>
          <w:rFonts w:ascii="Times New Roman" w:hAnsi="Times New Roman" w:cs="Times New Roman"/>
          <w:color w:val="333333"/>
          <w:sz w:val="28"/>
          <w:szCs w:val="28"/>
        </w:rPr>
        <w:t>Cloud bursting is a technique used by hybrid clouds to provide additional resources to private clouds on an as-needed basis. If the private cloud has the processing power to handle its workloads, the hybrid cloud is not used. When workloads exceed…</w:t>
      </w:r>
    </w:p>
    <w:p w:rsidR="00347BDF" w:rsidRPr="00AB2E9A" w:rsidRDefault="00F62C00" w:rsidP="00AB2E9A">
      <w:pPr>
        <w:spacing w:line="240" w:lineRule="auto"/>
        <w:rPr>
          <w:rFonts w:ascii="Times New Roman" w:hAnsi="Times New Roman" w:cs="Times New Roman"/>
          <w:b/>
          <w:color w:val="000000" w:themeColor="text1"/>
          <w:sz w:val="28"/>
          <w:szCs w:val="28"/>
        </w:rPr>
      </w:pPr>
      <w:hyperlink r:id="rId21" w:history="1">
        <w:r w:rsidR="00347BDF" w:rsidRPr="00AB2E9A">
          <w:rPr>
            <w:rStyle w:val="a5"/>
            <w:rFonts w:ascii="Times New Roman" w:hAnsi="Times New Roman" w:cs="Times New Roman"/>
            <w:b/>
            <w:color w:val="000000" w:themeColor="text1"/>
            <w:sz w:val="28"/>
            <w:szCs w:val="28"/>
            <w:u w:val="none"/>
            <w:bdr w:val="none" w:sz="0" w:space="0" w:color="auto" w:frame="1"/>
          </w:rPr>
          <w:t>Cloudsourcing</w:t>
        </w:r>
      </w:hyperlink>
    </w:p>
    <w:p w:rsidR="00347BDF" w:rsidRPr="00AB2E9A" w:rsidRDefault="00347BDF" w:rsidP="00AB2E9A">
      <w:pPr>
        <w:spacing w:line="240" w:lineRule="auto"/>
        <w:rPr>
          <w:rFonts w:ascii="Times New Roman" w:hAnsi="Times New Roman" w:cs="Times New Roman"/>
          <w:color w:val="333333"/>
          <w:sz w:val="28"/>
          <w:szCs w:val="28"/>
        </w:rPr>
      </w:pPr>
      <w:r w:rsidRPr="00AB2E9A">
        <w:rPr>
          <w:rFonts w:ascii="Times New Roman" w:hAnsi="Times New Roman" w:cs="Times New Roman"/>
          <w:color w:val="333333"/>
          <w:sz w:val="28"/>
          <w:szCs w:val="28"/>
        </w:rPr>
        <w:t>The outsourcing of some IT operations to lower cost cloud services. Example: data backup</w:t>
      </w:r>
    </w:p>
    <w:p w:rsidR="00347BDF" w:rsidRPr="00AB2E9A" w:rsidRDefault="00F62C00" w:rsidP="00AB2E9A">
      <w:pPr>
        <w:spacing w:line="240" w:lineRule="auto"/>
        <w:rPr>
          <w:rFonts w:ascii="Times New Roman" w:hAnsi="Times New Roman" w:cs="Times New Roman"/>
          <w:b/>
          <w:sz w:val="28"/>
          <w:szCs w:val="28"/>
        </w:rPr>
      </w:pPr>
      <w:hyperlink r:id="rId22" w:history="1">
        <w:r w:rsidR="00347BDF" w:rsidRPr="00AB2E9A">
          <w:rPr>
            <w:rStyle w:val="a5"/>
            <w:rFonts w:ascii="Times New Roman" w:hAnsi="Times New Roman" w:cs="Times New Roman"/>
            <w:b/>
            <w:color w:val="auto"/>
            <w:sz w:val="28"/>
            <w:szCs w:val="28"/>
            <w:u w:val="none"/>
            <w:bdr w:val="none" w:sz="0" w:space="0" w:color="auto" w:frame="1"/>
          </w:rPr>
          <w:t>Community cloud</w:t>
        </w:r>
      </w:hyperlink>
    </w:p>
    <w:p w:rsidR="00347BDF" w:rsidRPr="00AB2E9A" w:rsidRDefault="00347BDF" w:rsidP="00AB2E9A">
      <w:pPr>
        <w:spacing w:line="240" w:lineRule="auto"/>
        <w:rPr>
          <w:rFonts w:ascii="Times New Roman" w:hAnsi="Times New Roman" w:cs="Times New Roman"/>
          <w:color w:val="333333"/>
          <w:sz w:val="28"/>
          <w:szCs w:val="28"/>
        </w:rPr>
      </w:pPr>
      <w:r w:rsidRPr="00AB2E9A">
        <w:rPr>
          <w:rFonts w:ascii="Times New Roman" w:hAnsi="Times New Roman" w:cs="Times New Roman"/>
          <w:color w:val="333333"/>
          <w:sz w:val="28"/>
          <w:szCs w:val="28"/>
        </w:rPr>
        <w:t>A cloud infrastructure that is shared by several organizations and supports a specific community.</w:t>
      </w:r>
    </w:p>
    <w:p w:rsidR="00347BDF" w:rsidRPr="00AB2E9A" w:rsidRDefault="00347BDF" w:rsidP="00AB2E9A">
      <w:pPr>
        <w:spacing w:line="240" w:lineRule="auto"/>
        <w:rPr>
          <w:rFonts w:ascii="Times New Roman" w:eastAsia="Times New Roman" w:hAnsi="Times New Roman" w:cs="Times New Roman"/>
          <w:color w:val="333333"/>
          <w:sz w:val="28"/>
          <w:szCs w:val="28"/>
          <w:lang w:eastAsia="ru-RU"/>
        </w:rPr>
      </w:pPr>
      <w:r w:rsidRPr="00AB2E9A">
        <w:rPr>
          <w:rFonts w:ascii="Times New Roman" w:eastAsia="Times New Roman" w:hAnsi="Times New Roman" w:cs="Times New Roman"/>
          <w:color w:val="333333"/>
          <w:sz w:val="28"/>
          <w:szCs w:val="28"/>
          <w:lang w:eastAsia="ru-RU"/>
        </w:rPr>
        <w:t>Platform as a Service — Cloud platform services, whereby the computing platform (operating system and associated services) is delivered as a service over the Internet by the provider.</w:t>
      </w:r>
    </w:p>
    <w:p w:rsidR="00347BDF" w:rsidRPr="00AB2E9A" w:rsidRDefault="00F62C00" w:rsidP="00AB2E9A">
      <w:pPr>
        <w:spacing w:line="240" w:lineRule="auto"/>
        <w:rPr>
          <w:rFonts w:ascii="Times New Roman" w:eastAsia="Times New Roman" w:hAnsi="Times New Roman" w:cs="Times New Roman"/>
          <w:b/>
          <w:sz w:val="28"/>
          <w:szCs w:val="28"/>
          <w:lang w:eastAsia="ru-RU"/>
        </w:rPr>
      </w:pPr>
      <w:hyperlink r:id="rId23" w:history="1">
        <w:r w:rsidR="00347BDF" w:rsidRPr="00AB2E9A">
          <w:rPr>
            <w:rFonts w:ascii="Times New Roman" w:eastAsia="Times New Roman" w:hAnsi="Times New Roman" w:cs="Times New Roman"/>
            <w:b/>
            <w:sz w:val="28"/>
            <w:szCs w:val="28"/>
            <w:lang w:eastAsia="ru-RU"/>
          </w:rPr>
          <w:t>Private cloud</w:t>
        </w:r>
      </w:hyperlink>
    </w:p>
    <w:p w:rsidR="00347BDF" w:rsidRPr="00AB2E9A" w:rsidRDefault="00347BDF" w:rsidP="00AB2E9A">
      <w:pPr>
        <w:spacing w:line="240" w:lineRule="auto"/>
        <w:rPr>
          <w:rFonts w:ascii="Times New Roman" w:eastAsia="Times New Roman" w:hAnsi="Times New Roman" w:cs="Times New Roman"/>
          <w:color w:val="333333"/>
          <w:sz w:val="28"/>
          <w:szCs w:val="28"/>
          <w:lang w:eastAsia="ru-RU"/>
        </w:rPr>
      </w:pPr>
      <w:r w:rsidRPr="00AB2E9A">
        <w:rPr>
          <w:rFonts w:ascii="Times New Roman" w:eastAsia="Times New Roman" w:hAnsi="Times New Roman" w:cs="Times New Roman"/>
          <w:color w:val="333333"/>
          <w:sz w:val="28"/>
          <w:szCs w:val="28"/>
          <w:lang w:eastAsia="ru-RU"/>
        </w:rPr>
        <w:t>Services offered over the Internet or over a private internal network to only select users, not available to the general public.</w:t>
      </w:r>
    </w:p>
    <w:p w:rsidR="00347BDF" w:rsidRPr="00AB2E9A" w:rsidRDefault="00F62C00" w:rsidP="00AB2E9A">
      <w:pPr>
        <w:spacing w:line="240" w:lineRule="auto"/>
        <w:rPr>
          <w:rFonts w:ascii="Times New Roman" w:eastAsia="Times New Roman" w:hAnsi="Times New Roman" w:cs="Times New Roman"/>
          <w:b/>
          <w:sz w:val="28"/>
          <w:szCs w:val="28"/>
          <w:lang w:eastAsia="ru-RU"/>
        </w:rPr>
      </w:pPr>
      <w:hyperlink r:id="rId24" w:history="1">
        <w:r w:rsidR="00347BDF" w:rsidRPr="00AB2E9A">
          <w:rPr>
            <w:rFonts w:ascii="Times New Roman" w:eastAsia="Times New Roman" w:hAnsi="Times New Roman" w:cs="Times New Roman"/>
            <w:b/>
            <w:sz w:val="28"/>
            <w:szCs w:val="28"/>
            <w:lang w:eastAsia="ru-RU"/>
          </w:rPr>
          <w:t>Public cloud</w:t>
        </w:r>
      </w:hyperlink>
    </w:p>
    <w:p w:rsidR="00347BDF" w:rsidRPr="000E32E9" w:rsidRDefault="00347BDF" w:rsidP="00AB2E9A">
      <w:pPr>
        <w:spacing w:line="240" w:lineRule="auto"/>
        <w:rPr>
          <w:rFonts w:ascii="Times New Roman" w:eastAsia="Times New Roman" w:hAnsi="Times New Roman" w:cs="Times New Roman"/>
          <w:color w:val="333333"/>
          <w:sz w:val="28"/>
          <w:szCs w:val="28"/>
          <w:lang w:eastAsia="ru-RU"/>
        </w:rPr>
      </w:pPr>
      <w:r w:rsidRPr="00AB2E9A">
        <w:rPr>
          <w:rFonts w:ascii="Times New Roman" w:eastAsia="Times New Roman" w:hAnsi="Times New Roman" w:cs="Times New Roman"/>
          <w:color w:val="333333"/>
          <w:sz w:val="28"/>
          <w:szCs w:val="28"/>
          <w:lang w:eastAsia="ru-RU"/>
        </w:rPr>
        <w:t>Services offered over the public Internet and available to anyone who wants to purchase the service.</w:t>
      </w:r>
    </w:p>
    <w:p w:rsidR="00152A34" w:rsidRPr="00152A34" w:rsidRDefault="00F62C00" w:rsidP="00152A34">
      <w:pPr>
        <w:rPr>
          <w:rFonts w:ascii="Times New Roman" w:hAnsi="Times New Roman" w:cs="Times New Roman"/>
          <w:b/>
          <w:color w:val="000000" w:themeColor="text1"/>
          <w:sz w:val="28"/>
          <w:szCs w:val="28"/>
        </w:rPr>
      </w:pPr>
      <w:hyperlink r:id="rId25" w:history="1">
        <w:r w:rsidR="00152A34" w:rsidRPr="00152A34">
          <w:rPr>
            <w:rStyle w:val="a5"/>
            <w:rFonts w:ascii="Times New Roman" w:hAnsi="Times New Roman" w:cs="Times New Roman"/>
            <w:b/>
            <w:color w:val="000000" w:themeColor="text1"/>
            <w:sz w:val="28"/>
            <w:szCs w:val="28"/>
            <w:u w:val="none"/>
          </w:rPr>
          <w:t>Advertising based pricing model</w:t>
        </w:r>
      </w:hyperlink>
      <w:r w:rsidR="00152A34" w:rsidRPr="00152A34">
        <w:rPr>
          <w:rFonts w:ascii="Times New Roman" w:hAnsi="Times New Roman" w:cs="Times New Roman"/>
          <w:b/>
          <w:color w:val="000000" w:themeColor="text1"/>
          <w:sz w:val="28"/>
          <w:szCs w:val="28"/>
        </w:rPr>
        <w:t xml:space="preserve"> </w:t>
      </w:r>
    </w:p>
    <w:p w:rsidR="00152A34" w:rsidRPr="00152A34" w:rsidRDefault="00152A34" w:rsidP="00152A34">
      <w:pPr>
        <w:ind w:left="720"/>
        <w:rPr>
          <w:rFonts w:ascii="Times New Roman" w:hAnsi="Times New Roman" w:cs="Times New Roman"/>
          <w:sz w:val="28"/>
          <w:szCs w:val="28"/>
        </w:rPr>
      </w:pPr>
      <w:r w:rsidRPr="00152A34">
        <w:rPr>
          <w:rFonts w:ascii="Times New Roman" w:hAnsi="Times New Roman" w:cs="Times New Roman"/>
          <w:sz w:val="28"/>
          <w:szCs w:val="28"/>
        </w:rPr>
        <w:t xml:space="preserve">A pricing model that offers services to customers at low or no cost, with the provider being compensated by advertisers whose ads are delivered to the consumer along with the service. </w:t>
      </w:r>
    </w:p>
    <w:p w:rsidR="00152A34" w:rsidRPr="00152A34" w:rsidRDefault="00F62C00" w:rsidP="00152A34">
      <w:pPr>
        <w:rPr>
          <w:rFonts w:ascii="Times New Roman" w:hAnsi="Times New Roman" w:cs="Times New Roman"/>
          <w:b/>
          <w:color w:val="000000" w:themeColor="text1"/>
          <w:sz w:val="28"/>
          <w:szCs w:val="28"/>
        </w:rPr>
      </w:pPr>
      <w:hyperlink r:id="rId26" w:history="1">
        <w:r w:rsidR="00152A34" w:rsidRPr="00152A34">
          <w:rPr>
            <w:rStyle w:val="a5"/>
            <w:rFonts w:ascii="Times New Roman" w:hAnsi="Times New Roman" w:cs="Times New Roman"/>
            <w:b/>
            <w:color w:val="000000" w:themeColor="text1"/>
            <w:sz w:val="28"/>
            <w:szCs w:val="28"/>
            <w:u w:val="none"/>
          </w:rPr>
          <w:t>Amazon EC2</w:t>
        </w:r>
      </w:hyperlink>
      <w:r w:rsidR="00152A34" w:rsidRPr="00152A34">
        <w:rPr>
          <w:rFonts w:ascii="Times New Roman" w:hAnsi="Times New Roman" w:cs="Times New Roman"/>
          <w:b/>
          <w:color w:val="000000" w:themeColor="text1"/>
          <w:sz w:val="28"/>
          <w:szCs w:val="28"/>
        </w:rPr>
        <w:t xml:space="preserve"> </w:t>
      </w:r>
    </w:p>
    <w:p w:rsidR="00152A34" w:rsidRPr="00152A34" w:rsidRDefault="00152A34" w:rsidP="00152A34">
      <w:pPr>
        <w:ind w:left="720"/>
        <w:rPr>
          <w:rFonts w:ascii="Times New Roman" w:hAnsi="Times New Roman" w:cs="Times New Roman"/>
          <w:sz w:val="28"/>
          <w:szCs w:val="28"/>
        </w:rPr>
      </w:pPr>
      <w:r w:rsidRPr="00152A34">
        <w:rPr>
          <w:rFonts w:ascii="Times New Roman" w:hAnsi="Times New Roman" w:cs="Times New Roman"/>
          <w:sz w:val="28"/>
          <w:szCs w:val="28"/>
        </w:rPr>
        <w:t xml:space="preserve">Amazon Elastic Compute Cloud (Amazon EC2) is a web service that provides resizable compute capacity in the cloud. It is designed to make web-scale computing easier for developers. </w:t>
      </w:r>
    </w:p>
    <w:p w:rsidR="00152A34" w:rsidRPr="00152A34" w:rsidRDefault="00F62C00" w:rsidP="00152A34">
      <w:pPr>
        <w:rPr>
          <w:rFonts w:ascii="Times New Roman" w:hAnsi="Times New Roman" w:cs="Times New Roman"/>
          <w:b/>
          <w:sz w:val="28"/>
          <w:szCs w:val="28"/>
        </w:rPr>
      </w:pPr>
      <w:hyperlink r:id="rId27" w:history="1">
        <w:r w:rsidR="00152A34" w:rsidRPr="00152A34">
          <w:rPr>
            <w:rStyle w:val="a5"/>
            <w:rFonts w:ascii="Times New Roman" w:hAnsi="Times New Roman" w:cs="Times New Roman"/>
            <w:b/>
            <w:color w:val="auto"/>
            <w:sz w:val="28"/>
            <w:szCs w:val="28"/>
            <w:u w:val="none"/>
          </w:rPr>
          <w:t>Amazon S3</w:t>
        </w:r>
      </w:hyperlink>
      <w:r w:rsidR="00152A34" w:rsidRPr="00152A34">
        <w:rPr>
          <w:rFonts w:ascii="Times New Roman" w:hAnsi="Times New Roman" w:cs="Times New Roman"/>
          <w:b/>
          <w:sz w:val="28"/>
          <w:szCs w:val="28"/>
        </w:rPr>
        <w:t xml:space="preserve"> </w:t>
      </w:r>
    </w:p>
    <w:p w:rsidR="00152A34" w:rsidRPr="00152A34" w:rsidRDefault="00152A34" w:rsidP="00152A34">
      <w:pPr>
        <w:ind w:left="720"/>
        <w:rPr>
          <w:rFonts w:ascii="Times New Roman" w:hAnsi="Times New Roman" w:cs="Times New Roman"/>
          <w:color w:val="000000" w:themeColor="text1"/>
          <w:sz w:val="28"/>
          <w:szCs w:val="28"/>
        </w:rPr>
      </w:pPr>
      <w:r w:rsidRPr="00152A34">
        <w:rPr>
          <w:rFonts w:ascii="Times New Roman" w:hAnsi="Times New Roman" w:cs="Times New Roman"/>
          <w:sz w:val="28"/>
          <w:szCs w:val="28"/>
        </w:rPr>
        <w:t xml:space="preserve">Amazon Simple Storage Service (Amazon S3) provides a simple web services interface that can be used to store and retrieve any amount of data, at any time, </w:t>
      </w:r>
      <w:r w:rsidRPr="00152A34">
        <w:rPr>
          <w:rFonts w:ascii="Times New Roman" w:hAnsi="Times New Roman" w:cs="Times New Roman"/>
          <w:color w:val="000000" w:themeColor="text1"/>
          <w:sz w:val="28"/>
          <w:szCs w:val="28"/>
        </w:rPr>
        <w:t xml:space="preserve">from anywhere on the web. </w:t>
      </w:r>
    </w:p>
    <w:p w:rsidR="00152A34" w:rsidRPr="00152A34" w:rsidRDefault="00F62C00" w:rsidP="00152A34">
      <w:pPr>
        <w:rPr>
          <w:rFonts w:ascii="Times New Roman" w:hAnsi="Times New Roman" w:cs="Times New Roman"/>
          <w:b/>
          <w:sz w:val="28"/>
          <w:szCs w:val="28"/>
        </w:rPr>
      </w:pPr>
      <w:hyperlink r:id="rId28" w:history="1">
        <w:r w:rsidR="00152A34" w:rsidRPr="00152A34">
          <w:rPr>
            <w:rStyle w:val="a5"/>
            <w:rFonts w:ascii="Times New Roman" w:hAnsi="Times New Roman" w:cs="Times New Roman"/>
            <w:b/>
            <w:color w:val="000000" w:themeColor="text1"/>
            <w:sz w:val="28"/>
            <w:szCs w:val="28"/>
            <w:u w:val="none"/>
          </w:rPr>
          <w:t>Apache Hadoop</w:t>
        </w:r>
      </w:hyperlink>
      <w:r w:rsidR="00152A34" w:rsidRPr="00152A34">
        <w:rPr>
          <w:rFonts w:ascii="Times New Roman" w:hAnsi="Times New Roman" w:cs="Times New Roman"/>
          <w:b/>
          <w:sz w:val="28"/>
          <w:szCs w:val="28"/>
        </w:rPr>
        <w:t xml:space="preserve"> </w:t>
      </w:r>
    </w:p>
    <w:p w:rsidR="00152A34" w:rsidRPr="00152A34" w:rsidRDefault="00152A34" w:rsidP="00152A34">
      <w:pPr>
        <w:ind w:left="720"/>
        <w:rPr>
          <w:rFonts w:ascii="Times New Roman" w:hAnsi="Times New Roman" w:cs="Times New Roman"/>
          <w:sz w:val="28"/>
          <w:szCs w:val="28"/>
        </w:rPr>
      </w:pPr>
      <w:r w:rsidRPr="00152A34">
        <w:rPr>
          <w:rFonts w:ascii="Times New Roman" w:hAnsi="Times New Roman" w:cs="Times New Roman"/>
          <w:sz w:val="28"/>
          <w:szCs w:val="28"/>
        </w:rPr>
        <w:t xml:space="preserve">A project sponsored by the Apache Software Foundation. See also: hadoop </w:t>
      </w:r>
    </w:p>
    <w:p w:rsidR="00152A34" w:rsidRPr="00152A34" w:rsidRDefault="00F62C00" w:rsidP="00152A34">
      <w:pPr>
        <w:rPr>
          <w:rFonts w:ascii="Times New Roman" w:hAnsi="Times New Roman" w:cs="Times New Roman"/>
          <w:b/>
          <w:sz w:val="28"/>
          <w:szCs w:val="28"/>
        </w:rPr>
      </w:pPr>
      <w:hyperlink r:id="rId29" w:history="1">
        <w:r w:rsidR="00152A34" w:rsidRPr="00152A34">
          <w:rPr>
            <w:rStyle w:val="a5"/>
            <w:rFonts w:ascii="Times New Roman" w:hAnsi="Times New Roman" w:cs="Times New Roman"/>
            <w:b/>
            <w:color w:val="auto"/>
            <w:sz w:val="28"/>
            <w:szCs w:val="28"/>
            <w:u w:val="none"/>
          </w:rPr>
          <w:t>AWS</w:t>
        </w:r>
      </w:hyperlink>
      <w:r w:rsidR="00152A34" w:rsidRPr="00152A34">
        <w:rPr>
          <w:rFonts w:ascii="Times New Roman" w:hAnsi="Times New Roman" w:cs="Times New Roman"/>
          <w:b/>
          <w:sz w:val="28"/>
          <w:szCs w:val="28"/>
        </w:rPr>
        <w:t xml:space="preserve"> </w:t>
      </w:r>
    </w:p>
    <w:p w:rsidR="00152A34" w:rsidRPr="00152A34" w:rsidRDefault="00152A34" w:rsidP="00152A34">
      <w:pPr>
        <w:ind w:left="720"/>
        <w:rPr>
          <w:rFonts w:ascii="Times New Roman" w:hAnsi="Times New Roman" w:cs="Times New Roman"/>
          <w:sz w:val="28"/>
          <w:szCs w:val="28"/>
        </w:rPr>
      </w:pPr>
      <w:r w:rsidRPr="00152A34">
        <w:rPr>
          <w:rFonts w:ascii="Times New Roman" w:hAnsi="Times New Roman" w:cs="Times New Roman"/>
          <w:sz w:val="28"/>
          <w:szCs w:val="28"/>
        </w:rPr>
        <w:t xml:space="preserve">Amazon Web Services - Amazon's suite of cloud services (includes EC2, RDS, S3, SQS and VPC) that together make up their cloud computing platform. </w:t>
      </w:r>
    </w:p>
    <w:p w:rsidR="00152A34" w:rsidRPr="000E32E9" w:rsidRDefault="00152A34" w:rsidP="00AB2E9A">
      <w:pPr>
        <w:spacing w:line="240" w:lineRule="auto"/>
        <w:rPr>
          <w:rFonts w:ascii="Times New Roman" w:eastAsia="Times New Roman" w:hAnsi="Times New Roman" w:cs="Times New Roman"/>
          <w:color w:val="333333"/>
          <w:sz w:val="28"/>
          <w:szCs w:val="28"/>
          <w:lang w:eastAsia="ru-RU"/>
        </w:rPr>
      </w:pPr>
    </w:p>
    <w:p w:rsidR="00347BDF" w:rsidRPr="00AB2E9A" w:rsidRDefault="00347BDF" w:rsidP="00AB2E9A">
      <w:pPr>
        <w:spacing w:line="240" w:lineRule="auto"/>
        <w:rPr>
          <w:rFonts w:ascii="Times New Roman" w:hAnsi="Times New Roman" w:cs="Times New Roman"/>
          <w:b/>
          <w:bCs/>
          <w:sz w:val="28"/>
          <w:szCs w:val="28"/>
        </w:rPr>
      </w:pPr>
    </w:p>
    <w:p w:rsidR="00AB2E9A" w:rsidRDefault="00AB2E9A" w:rsidP="00AB2E9A">
      <w:pPr>
        <w:spacing w:line="240" w:lineRule="auto"/>
        <w:rPr>
          <w:rFonts w:ascii="Times New Roman" w:hAnsi="Times New Roman" w:cs="Times New Roman"/>
          <w:b/>
          <w:bCs/>
          <w:sz w:val="28"/>
          <w:szCs w:val="28"/>
        </w:rPr>
      </w:pPr>
    </w:p>
    <w:p w:rsidR="00FD4DDA" w:rsidRPr="00AB2E9A" w:rsidRDefault="00B01D79" w:rsidP="00AB2E9A">
      <w:pPr>
        <w:spacing w:line="240" w:lineRule="auto"/>
        <w:rPr>
          <w:rFonts w:ascii="Times New Roman" w:hAnsi="Times New Roman" w:cs="Times New Roman"/>
          <w:b/>
          <w:bCs/>
          <w:sz w:val="28"/>
          <w:szCs w:val="28"/>
        </w:rPr>
      </w:pPr>
      <w:r w:rsidRPr="00AB2E9A">
        <w:rPr>
          <w:rFonts w:ascii="Times New Roman" w:hAnsi="Times New Roman" w:cs="Times New Roman"/>
          <w:b/>
          <w:bCs/>
          <w:sz w:val="28"/>
          <w:szCs w:val="28"/>
        </w:rPr>
        <w:lastRenderedPageBreak/>
        <w:t>5. Case study</w:t>
      </w:r>
    </w:p>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The DSS described previously was implemented using historical data of one of the largest telecommunications company in Mexico. The company offers a wide portfolio of telecommunications services to different sized companies from all sectors. It also offers services comprising voice and data transmission to virtual private networks (VPNs), integrated telecommunications packages and managed services. Their demand level changes quite often, and so do their capacity requirements. In this section, historical capacity and demand data for a representative year is analyzed. The initial capacity of the network is 128 units of bandwidth and the demand is tabu</w:t>
      </w:r>
      <w:r w:rsidR="00BC7B44" w:rsidRPr="00AB2E9A">
        <w:rPr>
          <w:rFonts w:ascii="Times New Roman" w:hAnsi="Times New Roman" w:cs="Times New Roman"/>
          <w:sz w:val="28"/>
          <w:szCs w:val="28"/>
        </w:rPr>
        <w:t>lated and visualised in Figure 4</w:t>
      </w:r>
      <w:r w:rsidRPr="00AB2E9A">
        <w:rPr>
          <w:rFonts w:ascii="Times New Roman" w:hAnsi="Times New Roman" w:cs="Times New Roman"/>
          <w:sz w:val="28"/>
          <w:szCs w:val="28"/>
        </w:rPr>
        <w:t>.</w:t>
      </w:r>
    </w:p>
    <w:tbl>
      <w:tblPr>
        <w:tblW w:w="8955" w:type="dxa"/>
        <w:tblInd w:w="709" w:type="dxa"/>
        <w:tblLayout w:type="fixed"/>
        <w:tblCellMar>
          <w:left w:w="0" w:type="dxa"/>
          <w:right w:w="0" w:type="dxa"/>
        </w:tblCellMar>
        <w:tblLook w:val="0000"/>
      </w:tblPr>
      <w:tblGrid>
        <w:gridCol w:w="662"/>
        <w:gridCol w:w="1842"/>
        <w:gridCol w:w="418"/>
        <w:gridCol w:w="712"/>
        <w:gridCol w:w="319"/>
        <w:gridCol w:w="294"/>
        <w:gridCol w:w="294"/>
        <w:gridCol w:w="269"/>
        <w:gridCol w:w="319"/>
        <w:gridCol w:w="320"/>
        <w:gridCol w:w="294"/>
        <w:gridCol w:w="269"/>
        <w:gridCol w:w="367"/>
        <w:gridCol w:w="246"/>
        <w:gridCol w:w="246"/>
        <w:gridCol w:w="2059"/>
        <w:gridCol w:w="25"/>
      </w:tblGrid>
      <w:tr w:rsidR="00175654" w:rsidRPr="00AB2E9A" w:rsidTr="00BC7B44">
        <w:trPr>
          <w:trHeight w:val="53"/>
        </w:trPr>
        <w:tc>
          <w:tcPr>
            <w:tcW w:w="662"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bookmarkStart w:id="0" w:name="page13"/>
            <w:bookmarkEnd w:id="0"/>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w w:val="97"/>
                <w:sz w:val="28"/>
                <w:szCs w:val="28"/>
              </w:rPr>
              <w:t>Demand (in</w:t>
            </w:r>
          </w:p>
        </w:tc>
        <w:tc>
          <w:tcPr>
            <w:tcW w:w="41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200</w:t>
            </w: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53"/>
        </w:trPr>
        <w:tc>
          <w:tcPr>
            <w:tcW w:w="66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sz w:val="28"/>
                <w:szCs w:val="28"/>
              </w:rPr>
              <w:t>Month</w:t>
            </w:r>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w w:val="98"/>
                <w:sz w:val="28"/>
                <w:szCs w:val="28"/>
              </w:rPr>
              <w:t>bandwidth units)</w:t>
            </w:r>
          </w:p>
        </w:tc>
        <w:tc>
          <w:tcPr>
            <w:tcW w:w="418" w:type="dxa"/>
            <w:vMerge w:val="restart"/>
            <w:tcBorders>
              <w:top w:val="nil"/>
              <w:left w:val="nil"/>
              <w:bottom w:val="nil"/>
              <w:right w:val="nil"/>
            </w:tcBorders>
            <w:textDirection w:val="btLr"/>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sz w:val="28"/>
                <w:szCs w:val="28"/>
              </w:rPr>
              <w:t>units)</w:t>
            </w:r>
          </w:p>
        </w:tc>
        <w:tc>
          <w:tcPr>
            <w:tcW w:w="71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49"/>
        </w:trPr>
        <w:tc>
          <w:tcPr>
            <w:tcW w:w="66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w:t>
            </w:r>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115</w:t>
            </w:r>
          </w:p>
        </w:tc>
        <w:tc>
          <w:tcPr>
            <w:tcW w:w="41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175</w:t>
            </w: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26"/>
        </w:trPr>
        <w:tc>
          <w:tcPr>
            <w:tcW w:w="66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2</w:t>
            </w:r>
          </w:p>
        </w:tc>
        <w:tc>
          <w:tcPr>
            <w:tcW w:w="184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123</w:t>
            </w:r>
          </w:p>
        </w:tc>
        <w:tc>
          <w:tcPr>
            <w:tcW w:w="41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150</w:t>
            </w: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26"/>
        </w:trPr>
        <w:tc>
          <w:tcPr>
            <w:tcW w:w="66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184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18" w:type="dxa"/>
            <w:vMerge w:val="restart"/>
            <w:tcBorders>
              <w:top w:val="nil"/>
              <w:left w:val="nil"/>
              <w:bottom w:val="nil"/>
              <w:right w:val="nil"/>
            </w:tcBorders>
            <w:textDirection w:val="btLr"/>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w w:val="96"/>
                <w:sz w:val="28"/>
                <w:szCs w:val="28"/>
              </w:rPr>
              <w:t>bandwisth</w:t>
            </w:r>
          </w:p>
        </w:tc>
        <w:tc>
          <w:tcPr>
            <w:tcW w:w="71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49"/>
        </w:trPr>
        <w:tc>
          <w:tcPr>
            <w:tcW w:w="66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3</w:t>
            </w:r>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126</w:t>
            </w:r>
          </w:p>
        </w:tc>
        <w:tc>
          <w:tcPr>
            <w:tcW w:w="41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125</w:t>
            </w: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24"/>
        </w:trPr>
        <w:tc>
          <w:tcPr>
            <w:tcW w:w="66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4</w:t>
            </w:r>
          </w:p>
        </w:tc>
        <w:tc>
          <w:tcPr>
            <w:tcW w:w="184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127</w:t>
            </w:r>
          </w:p>
        </w:tc>
        <w:tc>
          <w:tcPr>
            <w:tcW w:w="41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26"/>
        </w:trPr>
        <w:tc>
          <w:tcPr>
            <w:tcW w:w="66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184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1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100</w:t>
            </w: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55"/>
        </w:trPr>
        <w:tc>
          <w:tcPr>
            <w:tcW w:w="66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5</w:t>
            </w:r>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136</w:t>
            </w:r>
          </w:p>
        </w:tc>
        <w:tc>
          <w:tcPr>
            <w:tcW w:w="41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49"/>
        </w:trPr>
        <w:tc>
          <w:tcPr>
            <w:tcW w:w="66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6</w:t>
            </w:r>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146</w:t>
            </w:r>
          </w:p>
        </w:tc>
        <w:tc>
          <w:tcPr>
            <w:tcW w:w="418" w:type="dxa"/>
            <w:tcBorders>
              <w:top w:val="nil"/>
              <w:left w:val="nil"/>
              <w:bottom w:val="nil"/>
              <w:right w:val="nil"/>
            </w:tcBorders>
            <w:textDirection w:val="btLr"/>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w w:val="87"/>
                <w:sz w:val="28"/>
                <w:szCs w:val="28"/>
              </w:rPr>
              <w:t>(in</w:t>
            </w:r>
          </w:p>
        </w:tc>
        <w:tc>
          <w:tcPr>
            <w:tcW w:w="71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75</w:t>
            </w: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47"/>
        </w:trPr>
        <w:tc>
          <w:tcPr>
            <w:tcW w:w="66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7</w:t>
            </w:r>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161</w:t>
            </w:r>
          </w:p>
        </w:tc>
        <w:tc>
          <w:tcPr>
            <w:tcW w:w="418" w:type="dxa"/>
            <w:vMerge w:val="restart"/>
            <w:tcBorders>
              <w:top w:val="nil"/>
              <w:left w:val="nil"/>
              <w:bottom w:val="nil"/>
              <w:right w:val="nil"/>
            </w:tcBorders>
            <w:textDirection w:val="btLr"/>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sz w:val="28"/>
                <w:szCs w:val="28"/>
              </w:rPr>
              <w:t>Demand</w:t>
            </w:r>
          </w:p>
        </w:tc>
        <w:tc>
          <w:tcPr>
            <w:tcW w:w="71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50</w:t>
            </w: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48"/>
        </w:trPr>
        <w:tc>
          <w:tcPr>
            <w:tcW w:w="66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8</w:t>
            </w:r>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161</w:t>
            </w:r>
          </w:p>
        </w:tc>
        <w:tc>
          <w:tcPr>
            <w:tcW w:w="41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25</w:t>
            </w: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24"/>
        </w:trPr>
        <w:tc>
          <w:tcPr>
            <w:tcW w:w="66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9</w:t>
            </w:r>
          </w:p>
        </w:tc>
        <w:tc>
          <w:tcPr>
            <w:tcW w:w="184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165</w:t>
            </w:r>
          </w:p>
        </w:tc>
        <w:tc>
          <w:tcPr>
            <w:tcW w:w="41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32"/>
        </w:trPr>
        <w:tc>
          <w:tcPr>
            <w:tcW w:w="66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184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1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40"/>
        </w:trPr>
        <w:tc>
          <w:tcPr>
            <w:tcW w:w="66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10</w:t>
            </w:r>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165</w:t>
            </w:r>
          </w:p>
        </w:tc>
        <w:tc>
          <w:tcPr>
            <w:tcW w:w="41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46"/>
        </w:trPr>
        <w:tc>
          <w:tcPr>
            <w:tcW w:w="66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11</w:t>
            </w:r>
          </w:p>
        </w:tc>
        <w:tc>
          <w:tcPr>
            <w:tcW w:w="184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188</w:t>
            </w:r>
          </w:p>
        </w:tc>
        <w:tc>
          <w:tcPr>
            <w:tcW w:w="41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w:t>
            </w:r>
          </w:p>
        </w:tc>
        <w:tc>
          <w:tcPr>
            <w:tcW w:w="319"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w:t>
            </w:r>
          </w:p>
        </w:tc>
        <w:tc>
          <w:tcPr>
            <w:tcW w:w="294"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3</w:t>
            </w:r>
          </w:p>
        </w:tc>
        <w:tc>
          <w:tcPr>
            <w:tcW w:w="294"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4</w:t>
            </w:r>
          </w:p>
        </w:tc>
        <w:tc>
          <w:tcPr>
            <w:tcW w:w="269"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5</w:t>
            </w:r>
          </w:p>
        </w:tc>
        <w:tc>
          <w:tcPr>
            <w:tcW w:w="319"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6</w:t>
            </w:r>
          </w:p>
        </w:tc>
        <w:tc>
          <w:tcPr>
            <w:tcW w:w="320"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7</w:t>
            </w:r>
          </w:p>
        </w:tc>
        <w:tc>
          <w:tcPr>
            <w:tcW w:w="294"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8</w:t>
            </w:r>
          </w:p>
        </w:tc>
        <w:tc>
          <w:tcPr>
            <w:tcW w:w="269"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9</w:t>
            </w:r>
          </w:p>
        </w:tc>
        <w:tc>
          <w:tcPr>
            <w:tcW w:w="36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10</w:t>
            </w:r>
          </w:p>
        </w:tc>
        <w:tc>
          <w:tcPr>
            <w:tcW w:w="246"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11</w:t>
            </w:r>
          </w:p>
        </w:tc>
        <w:tc>
          <w:tcPr>
            <w:tcW w:w="2305" w:type="dxa"/>
            <w:gridSpan w:val="2"/>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w:t>
            </w: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gridAfter w:val="1"/>
          <w:wAfter w:w="25" w:type="dxa"/>
          <w:trHeight w:val="48"/>
        </w:trPr>
        <w:tc>
          <w:tcPr>
            <w:tcW w:w="66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lastRenderedPageBreak/>
              <w:t>12</w:t>
            </w:r>
          </w:p>
        </w:tc>
        <w:tc>
          <w:tcPr>
            <w:tcW w:w="1842"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5"/>
                <w:sz w:val="28"/>
                <w:szCs w:val="28"/>
              </w:rPr>
              <w:t>191</w:t>
            </w:r>
          </w:p>
        </w:tc>
        <w:tc>
          <w:tcPr>
            <w:tcW w:w="41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639" w:type="dxa"/>
            <w:gridSpan w:val="2"/>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sz w:val="28"/>
                <w:szCs w:val="28"/>
              </w:rPr>
              <w:t>month</w:t>
            </w: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05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175654" w:rsidRPr="00AB2E9A" w:rsidTr="00BC7B44">
        <w:trPr>
          <w:trHeight w:val="14"/>
        </w:trPr>
        <w:tc>
          <w:tcPr>
            <w:tcW w:w="66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1842"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1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12"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2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4"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6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6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46"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305" w:type="dxa"/>
            <w:gridSpan w:val="2"/>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bl>
    <w:p w:rsidR="00FD4DDA" w:rsidRPr="00AB2E9A" w:rsidRDefault="00F70058" w:rsidP="00AB2E9A">
      <w:pPr>
        <w:spacing w:line="240" w:lineRule="auto"/>
        <w:rPr>
          <w:rFonts w:ascii="Times New Roman" w:hAnsi="Times New Roman" w:cs="Times New Roman"/>
          <w:sz w:val="28"/>
          <w:szCs w:val="28"/>
        </w:rPr>
      </w:pPr>
      <w:r w:rsidRPr="00AB2E9A">
        <w:rPr>
          <w:rFonts w:ascii="Times New Roman" w:hAnsi="Times New Roman" w:cs="Times New Roman"/>
          <w:noProof/>
          <w:sz w:val="28"/>
          <w:szCs w:val="28"/>
          <w:lang w:val="ru-RU" w:eastAsia="ru-RU"/>
        </w:rPr>
        <w:drawing>
          <wp:anchor distT="0" distB="0" distL="114300" distR="114300" simplePos="0" relativeHeight="251665408" behindDoc="1" locked="0" layoutInCell="0" allowOverlap="1">
            <wp:simplePos x="0" y="0"/>
            <wp:positionH relativeFrom="column">
              <wp:posOffset>2935605</wp:posOffset>
            </wp:positionH>
            <wp:positionV relativeFrom="paragraph">
              <wp:posOffset>-1610995</wp:posOffset>
            </wp:positionV>
            <wp:extent cx="2190750" cy="1577340"/>
            <wp:effectExtent l="1905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srcRect/>
                    <a:stretch>
                      <a:fillRect/>
                    </a:stretch>
                  </pic:blipFill>
                  <pic:spPr bwMode="auto">
                    <a:xfrm>
                      <a:off x="0" y="0"/>
                      <a:ext cx="2190750" cy="1577340"/>
                    </a:xfrm>
                    <a:prstGeom prst="rect">
                      <a:avLst/>
                    </a:prstGeom>
                    <a:noFill/>
                  </pic:spPr>
                </pic:pic>
              </a:graphicData>
            </a:graphic>
          </wp:anchor>
        </w:drawing>
      </w:r>
    </w:p>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 xml:space="preserve">Figure </w:t>
      </w:r>
      <w:r w:rsidR="00BC7B44" w:rsidRPr="00AB2E9A">
        <w:rPr>
          <w:rFonts w:ascii="Times New Roman" w:hAnsi="Times New Roman" w:cs="Times New Roman"/>
          <w:sz w:val="28"/>
          <w:szCs w:val="28"/>
        </w:rPr>
        <w:t>4</w:t>
      </w:r>
      <w:r w:rsidRPr="00AB2E9A">
        <w:rPr>
          <w:rFonts w:ascii="Times New Roman" w:hAnsi="Times New Roman" w:cs="Times New Roman"/>
          <w:sz w:val="28"/>
          <w:szCs w:val="28"/>
        </w:rPr>
        <w:t>. Demand data for the case study.</w:t>
      </w:r>
    </w:p>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In our analysis the constant lead time used by the company is reported to be 4 months for their suppliers and 3 types of equipments are available to provide the capacity. The characteristics of each equipment are summarized in Table 1.</w:t>
      </w:r>
    </w:p>
    <w:p w:rsidR="00FD4DDA" w:rsidRPr="00AB2E9A" w:rsidRDefault="00FD4DDA" w:rsidP="00AB2E9A">
      <w:pPr>
        <w:spacing w:line="240" w:lineRule="auto"/>
        <w:rPr>
          <w:rFonts w:ascii="Times New Roman" w:hAnsi="Times New Roman" w:cs="Times New Roman"/>
          <w:sz w:val="28"/>
          <w:szCs w:val="28"/>
        </w:rPr>
      </w:pPr>
    </w:p>
    <w:tbl>
      <w:tblPr>
        <w:tblW w:w="0" w:type="auto"/>
        <w:tblInd w:w="1350" w:type="dxa"/>
        <w:tblLayout w:type="fixed"/>
        <w:tblCellMar>
          <w:left w:w="0" w:type="dxa"/>
          <w:right w:w="0" w:type="dxa"/>
        </w:tblCellMar>
        <w:tblLook w:val="0000"/>
      </w:tblPr>
      <w:tblGrid>
        <w:gridCol w:w="1347"/>
        <w:gridCol w:w="1718"/>
        <w:gridCol w:w="2044"/>
        <w:gridCol w:w="1626"/>
        <w:gridCol w:w="1324"/>
      </w:tblGrid>
      <w:tr w:rsidR="00FD4DDA" w:rsidRPr="00AB2E9A" w:rsidTr="00BC7B44">
        <w:trPr>
          <w:trHeight w:val="222"/>
        </w:trPr>
        <w:tc>
          <w:tcPr>
            <w:tcW w:w="1347" w:type="dxa"/>
            <w:tcBorders>
              <w:top w:val="single" w:sz="8" w:space="0" w:color="auto"/>
              <w:left w:val="single" w:sz="8" w:space="0" w:color="auto"/>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Equipment</w:t>
            </w:r>
          </w:p>
        </w:tc>
        <w:tc>
          <w:tcPr>
            <w:tcW w:w="1718" w:type="dxa"/>
            <w:tcBorders>
              <w:top w:val="single" w:sz="8" w:space="0" w:color="auto"/>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Card Capacity</w:t>
            </w:r>
          </w:p>
        </w:tc>
        <w:tc>
          <w:tcPr>
            <w:tcW w:w="2044" w:type="dxa"/>
            <w:tcBorders>
              <w:top w:val="single" w:sz="8" w:space="0" w:color="auto"/>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Bandwidth</w:t>
            </w:r>
          </w:p>
        </w:tc>
        <w:tc>
          <w:tcPr>
            <w:tcW w:w="1626" w:type="dxa"/>
            <w:tcBorders>
              <w:top w:val="single" w:sz="8" w:space="0" w:color="auto"/>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Unit Cost per</w:t>
            </w:r>
          </w:p>
        </w:tc>
        <w:tc>
          <w:tcPr>
            <w:tcW w:w="1324" w:type="dxa"/>
            <w:tcBorders>
              <w:top w:val="single" w:sz="8" w:space="0" w:color="auto"/>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8"/>
                <w:sz w:val="28"/>
                <w:szCs w:val="28"/>
              </w:rPr>
              <w:t>Unit Cost</w:t>
            </w:r>
          </w:p>
        </w:tc>
      </w:tr>
      <w:tr w:rsidR="00FD4DDA" w:rsidRPr="00AB2E9A" w:rsidTr="00BC7B44">
        <w:trPr>
          <w:trHeight w:val="255"/>
        </w:trPr>
        <w:tc>
          <w:tcPr>
            <w:tcW w:w="1347" w:type="dxa"/>
            <w:tcBorders>
              <w:top w:val="nil"/>
              <w:left w:val="single" w:sz="8" w:space="0" w:color="auto"/>
              <w:bottom w:val="single" w:sz="8" w:space="0" w:color="auto"/>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8"/>
                <w:sz w:val="28"/>
                <w:szCs w:val="28"/>
              </w:rPr>
              <w:t>type</w:t>
            </w:r>
          </w:p>
        </w:tc>
        <w:tc>
          <w:tcPr>
            <w:tcW w:w="1718" w:type="dxa"/>
            <w:tcBorders>
              <w:top w:val="nil"/>
              <w:left w:val="nil"/>
              <w:bottom w:val="single" w:sz="8" w:space="0" w:color="auto"/>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per Equipment</w:t>
            </w:r>
          </w:p>
        </w:tc>
        <w:tc>
          <w:tcPr>
            <w:tcW w:w="2044" w:type="dxa"/>
            <w:tcBorders>
              <w:top w:val="nil"/>
              <w:left w:val="nil"/>
              <w:bottom w:val="single" w:sz="8" w:space="0" w:color="auto"/>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Capacity per card</w:t>
            </w:r>
          </w:p>
        </w:tc>
        <w:tc>
          <w:tcPr>
            <w:tcW w:w="1626" w:type="dxa"/>
            <w:tcBorders>
              <w:top w:val="nil"/>
              <w:left w:val="nil"/>
              <w:bottom w:val="single" w:sz="8" w:space="0" w:color="auto"/>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equipment</w:t>
            </w:r>
          </w:p>
        </w:tc>
        <w:tc>
          <w:tcPr>
            <w:tcW w:w="1324"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8"/>
                <w:sz w:val="28"/>
                <w:szCs w:val="28"/>
              </w:rPr>
              <w:t>per card</w:t>
            </w:r>
          </w:p>
        </w:tc>
      </w:tr>
      <w:tr w:rsidR="00FD4DDA" w:rsidRPr="00AB2E9A" w:rsidTr="00BC7B44">
        <w:trPr>
          <w:trHeight w:val="285"/>
        </w:trPr>
        <w:tc>
          <w:tcPr>
            <w:tcW w:w="1347" w:type="dxa"/>
            <w:tcBorders>
              <w:top w:val="nil"/>
              <w:left w:val="single" w:sz="8" w:space="0" w:color="auto"/>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I</w:t>
            </w:r>
          </w:p>
        </w:tc>
        <w:tc>
          <w:tcPr>
            <w:tcW w:w="1718"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5</w:t>
            </w:r>
          </w:p>
        </w:tc>
        <w:tc>
          <w:tcPr>
            <w:tcW w:w="2044"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18</w:t>
            </w:r>
          </w:p>
        </w:tc>
        <w:tc>
          <w:tcPr>
            <w:tcW w:w="1626"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$1,000.00</w:t>
            </w:r>
          </w:p>
        </w:tc>
        <w:tc>
          <w:tcPr>
            <w:tcW w:w="1324" w:type="dxa"/>
            <w:tcBorders>
              <w:top w:val="nil"/>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$1,500.00</w:t>
            </w:r>
          </w:p>
        </w:tc>
      </w:tr>
      <w:tr w:rsidR="00FD4DDA" w:rsidRPr="00AB2E9A" w:rsidTr="00BC7B44">
        <w:trPr>
          <w:trHeight w:val="312"/>
        </w:trPr>
        <w:tc>
          <w:tcPr>
            <w:tcW w:w="1347" w:type="dxa"/>
            <w:tcBorders>
              <w:top w:val="nil"/>
              <w:left w:val="single" w:sz="8" w:space="0" w:color="auto"/>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89"/>
                <w:sz w:val="28"/>
                <w:szCs w:val="28"/>
              </w:rPr>
              <w:t>II</w:t>
            </w:r>
          </w:p>
        </w:tc>
        <w:tc>
          <w:tcPr>
            <w:tcW w:w="1718"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10</w:t>
            </w:r>
          </w:p>
        </w:tc>
        <w:tc>
          <w:tcPr>
            <w:tcW w:w="2044"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6</w:t>
            </w:r>
          </w:p>
        </w:tc>
        <w:tc>
          <w:tcPr>
            <w:tcW w:w="1626"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$1,500.00</w:t>
            </w:r>
          </w:p>
        </w:tc>
        <w:tc>
          <w:tcPr>
            <w:tcW w:w="1324" w:type="dxa"/>
            <w:tcBorders>
              <w:top w:val="nil"/>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$1,000.00</w:t>
            </w:r>
          </w:p>
        </w:tc>
      </w:tr>
      <w:tr w:rsidR="00FD4DDA" w:rsidRPr="00AB2E9A" w:rsidTr="00BC7B44">
        <w:trPr>
          <w:trHeight w:val="314"/>
        </w:trPr>
        <w:tc>
          <w:tcPr>
            <w:tcW w:w="1347" w:type="dxa"/>
            <w:tcBorders>
              <w:top w:val="nil"/>
              <w:left w:val="single" w:sz="8" w:space="0" w:color="auto"/>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III</w:t>
            </w:r>
          </w:p>
        </w:tc>
        <w:tc>
          <w:tcPr>
            <w:tcW w:w="1718"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8</w:t>
            </w:r>
          </w:p>
        </w:tc>
        <w:tc>
          <w:tcPr>
            <w:tcW w:w="2044"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12</w:t>
            </w:r>
          </w:p>
        </w:tc>
        <w:tc>
          <w:tcPr>
            <w:tcW w:w="1626"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$1,500.00</w:t>
            </w:r>
          </w:p>
        </w:tc>
        <w:tc>
          <w:tcPr>
            <w:tcW w:w="1324" w:type="dxa"/>
            <w:tcBorders>
              <w:top w:val="nil"/>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8"/>
                <w:sz w:val="28"/>
                <w:szCs w:val="28"/>
              </w:rPr>
              <w:t>$900.00</w:t>
            </w:r>
          </w:p>
        </w:tc>
      </w:tr>
      <w:tr w:rsidR="00FD4DDA" w:rsidRPr="00AB2E9A" w:rsidTr="00BC7B44">
        <w:trPr>
          <w:trHeight w:val="29"/>
        </w:trPr>
        <w:tc>
          <w:tcPr>
            <w:tcW w:w="1347" w:type="dxa"/>
            <w:tcBorders>
              <w:top w:val="nil"/>
              <w:left w:val="single" w:sz="8" w:space="0" w:color="auto"/>
              <w:bottom w:val="single" w:sz="8" w:space="0" w:color="auto"/>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1718" w:type="dxa"/>
            <w:tcBorders>
              <w:top w:val="nil"/>
              <w:left w:val="nil"/>
              <w:bottom w:val="single" w:sz="8" w:space="0" w:color="auto"/>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044" w:type="dxa"/>
            <w:tcBorders>
              <w:top w:val="nil"/>
              <w:left w:val="nil"/>
              <w:bottom w:val="single" w:sz="8" w:space="0" w:color="auto"/>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1626" w:type="dxa"/>
            <w:tcBorders>
              <w:top w:val="nil"/>
              <w:left w:val="nil"/>
              <w:bottom w:val="single" w:sz="8" w:space="0" w:color="auto"/>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1324"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r>
    </w:tbl>
    <w:p w:rsidR="00FD4DDA" w:rsidRPr="00AB2E9A" w:rsidRDefault="00FD4DDA" w:rsidP="00AB2E9A">
      <w:pPr>
        <w:spacing w:line="240" w:lineRule="auto"/>
        <w:rPr>
          <w:rFonts w:ascii="Times New Roman" w:hAnsi="Times New Roman" w:cs="Times New Roman"/>
          <w:sz w:val="28"/>
          <w:szCs w:val="28"/>
        </w:rPr>
      </w:pPr>
    </w:p>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Table 1. Equipment characteristics for the case study</w:t>
      </w:r>
    </w:p>
    <w:p w:rsidR="00FD4DDA" w:rsidRPr="00AB2E9A" w:rsidRDefault="00FD4DDA" w:rsidP="00AB2E9A">
      <w:pPr>
        <w:spacing w:line="240" w:lineRule="auto"/>
        <w:rPr>
          <w:rFonts w:ascii="Times New Roman" w:hAnsi="Times New Roman" w:cs="Times New Roman"/>
          <w:sz w:val="28"/>
          <w:szCs w:val="28"/>
        </w:rPr>
      </w:pPr>
    </w:p>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 xml:space="preserve">When we solved this capacity expansion problem with the DSS at a service level of 85%, the results suggested that two capacity expansions be carried out: the first one in month 5 and the second one in month 10. The first expansion requires the purchase of 75 units of bandwidth via equipment type III with 7 cards. For the second expansion of 31 units of bandwidth, equipment type I with 2 cards should be bought, incurring cost of $11,800.00 in total. Figure </w:t>
      </w:r>
      <w:r w:rsidR="00BC7B44" w:rsidRPr="00AB2E9A">
        <w:rPr>
          <w:rFonts w:ascii="Times New Roman" w:hAnsi="Times New Roman" w:cs="Times New Roman"/>
          <w:sz w:val="28"/>
          <w:szCs w:val="28"/>
        </w:rPr>
        <w:t>5</w:t>
      </w:r>
      <w:r w:rsidRPr="00AB2E9A">
        <w:rPr>
          <w:rFonts w:ascii="Times New Roman" w:hAnsi="Times New Roman" w:cs="Times New Roman"/>
          <w:sz w:val="28"/>
          <w:szCs w:val="28"/>
        </w:rPr>
        <w:t xml:space="preserve"> shows us the results obtained by using the DSS for the capacity expansion schedule.</w:t>
      </w:r>
    </w:p>
    <w:p w:rsidR="00FD4DDA" w:rsidRPr="00AB2E9A" w:rsidRDefault="00FD4DDA" w:rsidP="00AB2E9A">
      <w:pPr>
        <w:spacing w:line="240" w:lineRule="auto"/>
        <w:rPr>
          <w:rFonts w:ascii="Times New Roman" w:hAnsi="Times New Roman" w:cs="Times New Roman"/>
          <w:sz w:val="28"/>
          <w:szCs w:val="28"/>
        </w:rPr>
      </w:pPr>
    </w:p>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 xml:space="preserve">A closer look to the solution prescribed by the DSS, will show how the fact that it takes 4 months from the time when a decision is made to expand the network´s </w:t>
      </w:r>
      <w:r w:rsidRPr="00AB2E9A">
        <w:rPr>
          <w:rFonts w:ascii="Times New Roman" w:hAnsi="Times New Roman" w:cs="Times New Roman"/>
          <w:sz w:val="28"/>
          <w:szCs w:val="28"/>
        </w:rPr>
        <w:lastRenderedPageBreak/>
        <w:t>capacity to actually having that additional capacity leads to potentially not meeting the demand on months 2 thru 4. Increasing the service level will certainly not improve the solution here, as it has to do with the suppliers’ lead time.</w:t>
      </w:r>
    </w:p>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Because varying any of the parameters in the DSS will show the results for the capacity expansion schedule in a matter of seconds, using inventory control techniques in this phase of the planning problem dramatically decreases the required analysis time as opposed to solving a mixed integer programming problem. This is specially true considering that many times different demand forecasts must be evaluated to decide if an investment will be made in a capacity expansion.</w:t>
      </w:r>
    </w:p>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As a final comment, we must add that the distribution of the DSS throughout the company was extremely easy with the chosen platform. It also took very little effort to the users to become acquainted with the tool.</w:t>
      </w:r>
    </w:p>
    <w:p w:rsidR="00714B7F" w:rsidRPr="00AB2E9A" w:rsidRDefault="00714B7F" w:rsidP="00AB2E9A">
      <w:pPr>
        <w:spacing w:line="240" w:lineRule="auto"/>
        <w:rPr>
          <w:rFonts w:ascii="Times New Roman" w:hAnsi="Times New Roman" w:cs="Times New Roman"/>
          <w:sz w:val="28"/>
          <w:szCs w:val="28"/>
        </w:rPr>
        <w:sectPr w:rsidR="00714B7F" w:rsidRPr="00AB2E9A" w:rsidSect="00776BF4">
          <w:footerReference w:type="default" r:id="rId31"/>
          <w:pgSz w:w="12240" w:h="15840"/>
          <w:pgMar w:top="1440" w:right="1460" w:bottom="1702" w:left="1160" w:header="720" w:footer="720" w:gutter="0"/>
          <w:pgNumType w:start="3"/>
          <w:cols w:space="720" w:equalWidth="0">
            <w:col w:w="9620"/>
          </w:cols>
          <w:noEndnote/>
        </w:sect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tbl>
      <w:tblPr>
        <w:tblW w:w="4890" w:type="dxa"/>
        <w:tblInd w:w="10" w:type="dxa"/>
        <w:tblLayout w:type="fixed"/>
        <w:tblCellMar>
          <w:left w:w="0" w:type="dxa"/>
          <w:right w:w="0" w:type="dxa"/>
        </w:tblCellMar>
        <w:tblLook w:val="0000"/>
      </w:tblPr>
      <w:tblGrid>
        <w:gridCol w:w="680"/>
        <w:gridCol w:w="960"/>
        <w:gridCol w:w="720"/>
        <w:gridCol w:w="940"/>
        <w:gridCol w:w="800"/>
        <w:gridCol w:w="760"/>
        <w:gridCol w:w="30"/>
      </w:tblGrid>
      <w:tr w:rsidR="00FD4DDA" w:rsidRPr="00AB2E9A" w:rsidTr="002407EC">
        <w:trPr>
          <w:trHeight w:val="242"/>
        </w:trPr>
        <w:tc>
          <w:tcPr>
            <w:tcW w:w="680" w:type="dxa"/>
            <w:tcBorders>
              <w:top w:val="single" w:sz="8" w:space="0" w:color="auto"/>
              <w:left w:val="single" w:sz="8" w:space="0" w:color="auto"/>
              <w:bottom w:val="nil"/>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bookmarkStart w:id="1" w:name="page15"/>
            <w:bookmarkEnd w:id="1"/>
          </w:p>
        </w:tc>
        <w:tc>
          <w:tcPr>
            <w:tcW w:w="960" w:type="dxa"/>
            <w:tcBorders>
              <w:top w:val="single" w:sz="8" w:space="0" w:color="auto"/>
              <w:left w:val="nil"/>
              <w:bottom w:val="nil"/>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1660" w:type="dxa"/>
            <w:gridSpan w:val="2"/>
            <w:tcBorders>
              <w:top w:val="single" w:sz="8" w:space="0" w:color="auto"/>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Capacity Expansion</w:t>
            </w:r>
          </w:p>
        </w:tc>
        <w:tc>
          <w:tcPr>
            <w:tcW w:w="800" w:type="dxa"/>
            <w:tcBorders>
              <w:top w:val="single" w:sz="8" w:space="0" w:color="auto"/>
              <w:left w:val="nil"/>
              <w:bottom w:val="nil"/>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60" w:type="dxa"/>
            <w:tcBorders>
              <w:top w:val="single" w:sz="8" w:space="0" w:color="auto"/>
              <w:left w:val="nil"/>
              <w:bottom w:val="nil"/>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333"/>
        </w:trPr>
        <w:tc>
          <w:tcPr>
            <w:tcW w:w="680" w:type="dxa"/>
            <w:tcBorders>
              <w:top w:val="nil"/>
              <w:left w:val="single" w:sz="8" w:space="0" w:color="auto"/>
              <w:bottom w:val="nil"/>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60" w:type="dxa"/>
            <w:tcBorders>
              <w:top w:val="nil"/>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Demand</w:t>
            </w:r>
          </w:p>
        </w:tc>
        <w:tc>
          <w:tcPr>
            <w:tcW w:w="720" w:type="dxa"/>
            <w:tcBorders>
              <w:top w:val="nil"/>
              <w:left w:val="nil"/>
              <w:bottom w:val="nil"/>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9"/>
                <w:sz w:val="28"/>
                <w:szCs w:val="28"/>
              </w:rPr>
              <w:t>Place order</w:t>
            </w:r>
          </w:p>
        </w:tc>
        <w:tc>
          <w:tcPr>
            <w:tcW w:w="800" w:type="dxa"/>
            <w:tcBorders>
              <w:top w:val="nil"/>
              <w:left w:val="nil"/>
              <w:bottom w:val="nil"/>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60" w:type="dxa"/>
            <w:tcBorders>
              <w:top w:val="nil"/>
              <w:left w:val="nil"/>
              <w:bottom w:val="nil"/>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184"/>
        </w:trPr>
        <w:tc>
          <w:tcPr>
            <w:tcW w:w="680" w:type="dxa"/>
            <w:vMerge w:val="restart"/>
            <w:tcBorders>
              <w:top w:val="nil"/>
              <w:left w:val="single" w:sz="8" w:space="0" w:color="auto"/>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Month</w:t>
            </w:r>
          </w:p>
        </w:tc>
        <w:tc>
          <w:tcPr>
            <w:tcW w:w="960" w:type="dxa"/>
            <w:tcBorders>
              <w:top w:val="nil"/>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(bandwidth</w:t>
            </w:r>
          </w:p>
        </w:tc>
        <w:tc>
          <w:tcPr>
            <w:tcW w:w="720" w:type="dxa"/>
            <w:tcBorders>
              <w:top w:val="nil"/>
              <w:left w:val="nil"/>
              <w:bottom w:val="nil"/>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w w:val="96"/>
                <w:sz w:val="28"/>
                <w:szCs w:val="28"/>
              </w:rPr>
              <w:t>in</w:t>
            </w:r>
          </w:p>
        </w:tc>
        <w:tc>
          <w:tcPr>
            <w:tcW w:w="800" w:type="dxa"/>
            <w:tcBorders>
              <w:top w:val="nil"/>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Installed</w:t>
            </w:r>
          </w:p>
        </w:tc>
        <w:tc>
          <w:tcPr>
            <w:tcW w:w="760" w:type="dxa"/>
            <w:tcBorders>
              <w:top w:val="nil"/>
              <w:left w:val="nil"/>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Unmet</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09"/>
        </w:trPr>
        <w:tc>
          <w:tcPr>
            <w:tcW w:w="680" w:type="dxa"/>
            <w:vMerge/>
            <w:tcBorders>
              <w:top w:val="nil"/>
              <w:left w:val="single" w:sz="8" w:space="0" w:color="auto"/>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units)</w:t>
            </w:r>
          </w:p>
        </w:tc>
        <w:tc>
          <w:tcPr>
            <w:tcW w:w="72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in units</w:t>
            </w:r>
          </w:p>
        </w:tc>
        <w:tc>
          <w:tcPr>
            <w:tcW w:w="94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Month</w:t>
            </w: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Capacity</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Demand</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60"/>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115</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128</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123</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128</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3</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126</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128</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4</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127</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128</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5</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136</w:t>
            </w:r>
          </w:p>
        </w:tc>
        <w:tc>
          <w:tcPr>
            <w:tcW w:w="72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75</w:t>
            </w:r>
          </w:p>
        </w:tc>
        <w:tc>
          <w:tcPr>
            <w:tcW w:w="94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w:t>
            </w: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203</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6</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146</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203</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4"/>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7</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161</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203</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8</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161</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203</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9</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165</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203</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10</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165</w:t>
            </w:r>
          </w:p>
        </w:tc>
        <w:tc>
          <w:tcPr>
            <w:tcW w:w="72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31</w:t>
            </w:r>
          </w:p>
        </w:tc>
        <w:tc>
          <w:tcPr>
            <w:tcW w:w="94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6</w:t>
            </w: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234</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11</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188</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234</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245"/>
        </w:trPr>
        <w:tc>
          <w:tcPr>
            <w:tcW w:w="680" w:type="dxa"/>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w:t>
            </w:r>
          </w:p>
        </w:tc>
        <w:tc>
          <w:tcPr>
            <w:tcW w:w="9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191</w:t>
            </w:r>
          </w:p>
        </w:tc>
        <w:tc>
          <w:tcPr>
            <w:tcW w:w="72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single" w:sz="8" w:space="0" w:color="auto"/>
              <w:right w:val="single" w:sz="8" w:space="0" w:color="auto"/>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234</w:t>
            </w:r>
          </w:p>
        </w:tc>
        <w:tc>
          <w:tcPr>
            <w:tcW w:w="760" w:type="dxa"/>
            <w:tcBorders>
              <w:top w:val="nil"/>
              <w:left w:val="nil"/>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173"/>
        </w:trPr>
        <w:tc>
          <w:tcPr>
            <w:tcW w:w="1640" w:type="dxa"/>
            <w:gridSpan w:val="2"/>
            <w:tcBorders>
              <w:top w:val="nil"/>
              <w:left w:val="single" w:sz="8" w:space="0" w:color="auto"/>
              <w:bottom w:val="nil"/>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TOTAL</w:t>
            </w:r>
          </w:p>
        </w:tc>
        <w:tc>
          <w:tcPr>
            <w:tcW w:w="720" w:type="dxa"/>
            <w:tcBorders>
              <w:top w:val="nil"/>
              <w:left w:val="nil"/>
              <w:bottom w:val="nil"/>
              <w:right w:val="single" w:sz="8" w:space="0" w:color="auto"/>
            </w:tcBorders>
            <w:shd w:val="clear" w:color="auto" w:fill="CCFFFF"/>
            <w:vAlign w:val="bottom"/>
          </w:tcPr>
          <w:p w:rsidR="00FD4DDA" w:rsidRPr="00AB2E9A" w:rsidRDefault="00FD4DDA" w:rsidP="00AB2E9A">
            <w:pPr>
              <w:spacing w:line="240" w:lineRule="auto"/>
              <w:rPr>
                <w:rFonts w:ascii="Times New Roman" w:hAnsi="Times New Roman" w:cs="Times New Roman"/>
                <w:sz w:val="28"/>
                <w:szCs w:val="28"/>
              </w:rPr>
            </w:pPr>
          </w:p>
        </w:tc>
        <w:tc>
          <w:tcPr>
            <w:tcW w:w="94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6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2407EC">
        <w:trPr>
          <w:trHeight w:val="184"/>
        </w:trPr>
        <w:tc>
          <w:tcPr>
            <w:tcW w:w="1640" w:type="dxa"/>
            <w:gridSpan w:val="2"/>
            <w:tcBorders>
              <w:top w:val="nil"/>
              <w:left w:val="single" w:sz="8" w:space="0" w:color="auto"/>
              <w:bottom w:val="single" w:sz="8" w:space="0" w:color="auto"/>
              <w:right w:val="single" w:sz="8" w:space="0" w:color="auto"/>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ACQUSITION:</w:t>
            </w:r>
          </w:p>
        </w:tc>
        <w:tc>
          <w:tcPr>
            <w:tcW w:w="720" w:type="dxa"/>
            <w:tcBorders>
              <w:top w:val="nil"/>
              <w:left w:val="nil"/>
              <w:bottom w:val="single" w:sz="8" w:space="0" w:color="auto"/>
              <w:right w:val="single" w:sz="8" w:space="0" w:color="auto"/>
            </w:tcBorders>
            <w:shd w:val="clear" w:color="auto" w:fill="CCFFFF"/>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sz w:val="28"/>
                <w:szCs w:val="28"/>
              </w:rPr>
              <w:t>106</w:t>
            </w:r>
          </w:p>
        </w:tc>
        <w:tc>
          <w:tcPr>
            <w:tcW w:w="94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80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76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0"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bl>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br w:type="column"/>
      </w: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tbl>
      <w:tblPr>
        <w:tblW w:w="5515" w:type="dxa"/>
        <w:tblLayout w:type="fixed"/>
        <w:tblCellMar>
          <w:left w:w="0" w:type="dxa"/>
          <w:right w:w="0" w:type="dxa"/>
        </w:tblCellMar>
        <w:tblLook w:val="0000"/>
      </w:tblPr>
      <w:tblGrid>
        <w:gridCol w:w="378"/>
        <w:gridCol w:w="697"/>
        <w:gridCol w:w="407"/>
        <w:gridCol w:w="407"/>
        <w:gridCol w:w="378"/>
        <w:gridCol w:w="407"/>
        <w:gridCol w:w="378"/>
        <w:gridCol w:w="407"/>
        <w:gridCol w:w="407"/>
        <w:gridCol w:w="378"/>
        <w:gridCol w:w="378"/>
        <w:gridCol w:w="435"/>
        <w:gridCol w:w="378"/>
        <w:gridCol w:w="51"/>
        <w:gridCol w:w="29"/>
      </w:tblGrid>
      <w:tr w:rsidR="00FD4DDA" w:rsidRPr="00AB2E9A" w:rsidTr="00175654">
        <w:trPr>
          <w:trHeight w:val="111"/>
        </w:trPr>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69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250</w:t>
            </w: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3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51"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175654">
        <w:trPr>
          <w:trHeight w:val="386"/>
        </w:trPr>
        <w:tc>
          <w:tcPr>
            <w:tcW w:w="378" w:type="dxa"/>
            <w:vMerge w:val="restart"/>
            <w:tcBorders>
              <w:top w:val="nil"/>
              <w:left w:val="nil"/>
              <w:bottom w:val="nil"/>
              <w:right w:val="nil"/>
            </w:tcBorders>
            <w:textDirection w:val="btLr"/>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sz w:val="28"/>
                <w:szCs w:val="28"/>
              </w:rPr>
              <w:t>units</w:t>
            </w:r>
          </w:p>
        </w:tc>
        <w:tc>
          <w:tcPr>
            <w:tcW w:w="69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200</w:t>
            </w: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3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51"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175654">
        <w:trPr>
          <w:trHeight w:val="315"/>
        </w:trPr>
        <w:tc>
          <w:tcPr>
            <w:tcW w:w="37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697"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150</w:t>
            </w: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3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51"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175654">
        <w:trPr>
          <w:trHeight w:val="71"/>
        </w:trPr>
        <w:tc>
          <w:tcPr>
            <w:tcW w:w="378" w:type="dxa"/>
            <w:vMerge w:val="restart"/>
            <w:tcBorders>
              <w:top w:val="nil"/>
              <w:left w:val="nil"/>
              <w:bottom w:val="nil"/>
              <w:right w:val="nil"/>
            </w:tcBorders>
            <w:textDirection w:val="btLr"/>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w w:val="99"/>
                <w:sz w:val="28"/>
                <w:szCs w:val="28"/>
              </w:rPr>
              <w:t>bandwidth</w:t>
            </w:r>
          </w:p>
        </w:tc>
        <w:tc>
          <w:tcPr>
            <w:tcW w:w="697"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3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51"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175654">
        <w:trPr>
          <w:trHeight w:val="386"/>
        </w:trPr>
        <w:tc>
          <w:tcPr>
            <w:tcW w:w="37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69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100</w:t>
            </w: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3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51"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175654">
        <w:trPr>
          <w:trHeight w:val="329"/>
        </w:trPr>
        <w:tc>
          <w:tcPr>
            <w:tcW w:w="378"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697" w:type="dxa"/>
            <w:vMerge w:val="restart"/>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50</w:t>
            </w: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3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51"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175654">
        <w:trPr>
          <w:trHeight w:val="57"/>
        </w:trPr>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697" w:type="dxa"/>
            <w:vMerge/>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3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51"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175654">
        <w:trPr>
          <w:trHeight w:val="385"/>
        </w:trPr>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69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07"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435"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51"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2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r w:rsidR="00FD4DDA" w:rsidRPr="00AB2E9A" w:rsidTr="00175654">
        <w:trPr>
          <w:trHeight w:val="129"/>
        </w:trPr>
        <w:tc>
          <w:tcPr>
            <w:tcW w:w="378"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c>
          <w:tcPr>
            <w:tcW w:w="69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0</w:t>
            </w:r>
          </w:p>
        </w:tc>
        <w:tc>
          <w:tcPr>
            <w:tcW w:w="40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w:t>
            </w:r>
          </w:p>
        </w:tc>
        <w:tc>
          <w:tcPr>
            <w:tcW w:w="40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2</w:t>
            </w:r>
          </w:p>
        </w:tc>
        <w:tc>
          <w:tcPr>
            <w:tcW w:w="378"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3</w:t>
            </w:r>
          </w:p>
        </w:tc>
        <w:tc>
          <w:tcPr>
            <w:tcW w:w="40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4</w:t>
            </w:r>
          </w:p>
        </w:tc>
        <w:tc>
          <w:tcPr>
            <w:tcW w:w="378"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5</w:t>
            </w:r>
          </w:p>
        </w:tc>
        <w:tc>
          <w:tcPr>
            <w:tcW w:w="40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6</w:t>
            </w:r>
          </w:p>
        </w:tc>
        <w:tc>
          <w:tcPr>
            <w:tcW w:w="407"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7</w:t>
            </w:r>
          </w:p>
        </w:tc>
        <w:tc>
          <w:tcPr>
            <w:tcW w:w="378"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8</w:t>
            </w:r>
          </w:p>
        </w:tc>
        <w:tc>
          <w:tcPr>
            <w:tcW w:w="378"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9</w:t>
            </w:r>
          </w:p>
        </w:tc>
        <w:tc>
          <w:tcPr>
            <w:tcW w:w="435"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10</w:t>
            </w:r>
          </w:p>
        </w:tc>
        <w:tc>
          <w:tcPr>
            <w:tcW w:w="378"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11</w:t>
            </w:r>
          </w:p>
        </w:tc>
        <w:tc>
          <w:tcPr>
            <w:tcW w:w="51" w:type="dxa"/>
            <w:tcBorders>
              <w:top w:val="nil"/>
              <w:left w:val="nil"/>
              <w:bottom w:val="nil"/>
              <w:right w:val="nil"/>
            </w:tcBorders>
            <w:vAlign w:val="bottom"/>
          </w:tcPr>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sz w:val="28"/>
                <w:szCs w:val="28"/>
              </w:rPr>
              <w:t>12</w:t>
            </w:r>
          </w:p>
        </w:tc>
        <w:tc>
          <w:tcPr>
            <w:tcW w:w="29" w:type="dxa"/>
            <w:tcBorders>
              <w:top w:val="nil"/>
              <w:left w:val="nil"/>
              <w:bottom w:val="nil"/>
              <w:right w:val="nil"/>
            </w:tcBorders>
            <w:vAlign w:val="bottom"/>
          </w:tcPr>
          <w:p w:rsidR="00FD4DDA" w:rsidRPr="00AB2E9A" w:rsidRDefault="00FD4DDA" w:rsidP="00AB2E9A">
            <w:pPr>
              <w:spacing w:line="240" w:lineRule="auto"/>
              <w:rPr>
                <w:rFonts w:ascii="Times New Roman" w:hAnsi="Times New Roman" w:cs="Times New Roman"/>
                <w:sz w:val="28"/>
                <w:szCs w:val="28"/>
              </w:rPr>
            </w:pPr>
          </w:p>
        </w:tc>
      </w:tr>
    </w:tbl>
    <w:p w:rsidR="00FD4DDA" w:rsidRPr="00AB2E9A" w:rsidRDefault="00F70058" w:rsidP="00AB2E9A">
      <w:pPr>
        <w:spacing w:line="240" w:lineRule="auto"/>
        <w:rPr>
          <w:rFonts w:ascii="Times New Roman" w:hAnsi="Times New Roman" w:cs="Times New Roman"/>
          <w:sz w:val="28"/>
          <w:szCs w:val="28"/>
        </w:rPr>
      </w:pPr>
      <w:r w:rsidRPr="00AB2E9A">
        <w:rPr>
          <w:rFonts w:ascii="Times New Roman" w:hAnsi="Times New Roman" w:cs="Times New Roman"/>
          <w:noProof/>
          <w:sz w:val="28"/>
          <w:szCs w:val="28"/>
          <w:lang w:val="ru-RU" w:eastAsia="ru-RU"/>
        </w:rPr>
        <w:drawing>
          <wp:anchor distT="0" distB="0" distL="114300" distR="114300" simplePos="0" relativeHeight="251666432" behindDoc="1" locked="0" layoutInCell="0" allowOverlap="1">
            <wp:simplePos x="0" y="0"/>
            <wp:positionH relativeFrom="column">
              <wp:posOffset>361950</wp:posOffset>
            </wp:positionH>
            <wp:positionV relativeFrom="paragraph">
              <wp:posOffset>-1804035</wp:posOffset>
            </wp:positionV>
            <wp:extent cx="2172970" cy="1675130"/>
            <wp:effectExtent l="1905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srcRect/>
                    <a:stretch>
                      <a:fillRect/>
                    </a:stretch>
                  </pic:blipFill>
                  <pic:spPr bwMode="auto">
                    <a:xfrm>
                      <a:off x="0" y="0"/>
                      <a:ext cx="2172970" cy="1675130"/>
                    </a:xfrm>
                    <a:prstGeom prst="rect">
                      <a:avLst/>
                    </a:prstGeom>
                    <a:noFill/>
                  </pic:spPr>
                </pic:pic>
              </a:graphicData>
            </a:graphic>
          </wp:anchor>
        </w:drawing>
      </w:r>
    </w:p>
    <w:p w:rsidR="00FD4DDA" w:rsidRPr="00AB2E9A" w:rsidRDefault="00E86269" w:rsidP="00AB2E9A">
      <w:pPr>
        <w:spacing w:line="240" w:lineRule="auto"/>
        <w:rPr>
          <w:rFonts w:ascii="Times New Roman" w:hAnsi="Times New Roman" w:cs="Times New Roman"/>
          <w:sz w:val="28"/>
          <w:szCs w:val="28"/>
        </w:rPr>
      </w:pPr>
      <w:r w:rsidRPr="00AB2E9A">
        <w:rPr>
          <w:rFonts w:ascii="Times New Roman" w:hAnsi="Times New Roman" w:cs="Times New Roman"/>
          <w:b/>
          <w:bCs/>
          <w:sz w:val="28"/>
          <w:szCs w:val="28"/>
        </w:rPr>
        <w:t>Month</w:t>
      </w:r>
    </w:p>
    <w:p w:rsidR="00FD4DDA" w:rsidRPr="00AB2E9A" w:rsidRDefault="00F62C00" w:rsidP="00AB2E9A">
      <w:pPr>
        <w:spacing w:line="240" w:lineRule="auto"/>
        <w:rPr>
          <w:rFonts w:ascii="Times New Roman" w:hAnsi="Times New Roman" w:cs="Times New Roman"/>
          <w:sz w:val="28"/>
          <w:szCs w:val="28"/>
        </w:rPr>
      </w:pPr>
      <w:r w:rsidRPr="00F62C00">
        <w:rPr>
          <w:rFonts w:ascii="Times New Roman" w:hAnsi="Times New Roman" w:cs="Times New Roman"/>
          <w:noProof/>
          <w:sz w:val="28"/>
          <w:szCs w:val="28"/>
        </w:rPr>
        <w:pict>
          <v:line id="_x0000_s1035" style="position:absolute;z-index:-251649024" from="29.85pt,3.75pt" to="181.7pt,3.75pt" o:allowincell="f" strokeweight=".02114mm"/>
        </w:pict>
      </w:r>
      <w:r w:rsidRPr="00F62C00">
        <w:rPr>
          <w:rFonts w:ascii="Times New Roman" w:hAnsi="Times New Roman" w:cs="Times New Roman"/>
          <w:noProof/>
          <w:sz w:val="28"/>
          <w:szCs w:val="28"/>
        </w:rPr>
        <w:pict>
          <v:line id="_x0000_s1036" style="position:absolute;z-index:-251648000" from="29.85pt,18.75pt" to="181.7pt,18.75pt" o:allowincell="f" strokeweight=".02114mm"/>
        </w:pict>
      </w:r>
      <w:r w:rsidRPr="00F62C00">
        <w:rPr>
          <w:rFonts w:ascii="Times New Roman" w:hAnsi="Times New Roman" w:cs="Times New Roman"/>
          <w:noProof/>
          <w:sz w:val="28"/>
          <w:szCs w:val="28"/>
        </w:rPr>
        <w:pict>
          <v:line id="_x0000_s1037" style="position:absolute;z-index:-251646976" from="181.7pt,3.75pt" to="181.7pt,18.8pt" o:allowincell="f" strokeweight=".02114mm"/>
        </w:pict>
      </w:r>
    </w:p>
    <w:p w:rsidR="00FD4DDA" w:rsidRPr="00AB2E9A" w:rsidRDefault="00F70058" w:rsidP="00AB2E9A">
      <w:pPr>
        <w:spacing w:line="240" w:lineRule="auto"/>
        <w:rPr>
          <w:rFonts w:ascii="Times New Roman" w:hAnsi="Times New Roman" w:cs="Times New Roman"/>
          <w:sz w:val="28"/>
          <w:szCs w:val="28"/>
        </w:rPr>
        <w:sectPr w:rsidR="00FD4DDA" w:rsidRPr="00AB2E9A">
          <w:pgSz w:w="12240" w:h="15840"/>
          <w:pgMar w:top="1421" w:right="1840" w:bottom="447" w:left="1040" w:header="720" w:footer="720" w:gutter="0"/>
          <w:cols w:num="2" w:space="580" w:equalWidth="0">
            <w:col w:w="4840" w:space="580"/>
            <w:col w:w="3940"/>
          </w:cols>
          <w:noEndnote/>
        </w:sectPr>
      </w:pPr>
      <w:r w:rsidRPr="00AB2E9A">
        <w:rPr>
          <w:rFonts w:ascii="Times New Roman" w:hAnsi="Times New Roman" w:cs="Times New Roman"/>
          <w:noProof/>
          <w:sz w:val="28"/>
          <w:szCs w:val="28"/>
          <w:lang w:val="ru-RU" w:eastAsia="ru-RU"/>
        </w:rPr>
        <w:drawing>
          <wp:inline distT="0" distB="0" distL="0" distR="0">
            <wp:extent cx="9525" cy="1809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AB2E9A">
        <w:rPr>
          <w:rFonts w:ascii="Times New Roman" w:hAnsi="Times New Roman" w:cs="Times New Roman"/>
          <w:noProof/>
          <w:sz w:val="28"/>
          <w:szCs w:val="28"/>
          <w:lang w:val="ru-RU" w:eastAsia="ru-RU"/>
        </w:rPr>
        <w:drawing>
          <wp:inline distT="0" distB="0" distL="0" distR="0">
            <wp:extent cx="390525" cy="1238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srcRect/>
                    <a:stretch>
                      <a:fillRect/>
                    </a:stretch>
                  </pic:blipFill>
                  <pic:spPr bwMode="auto">
                    <a:xfrm>
                      <a:off x="0" y="0"/>
                      <a:ext cx="390525" cy="123825"/>
                    </a:xfrm>
                    <a:prstGeom prst="rect">
                      <a:avLst/>
                    </a:prstGeom>
                    <a:noFill/>
                    <a:ln w="9525">
                      <a:noFill/>
                      <a:miter lim="800000"/>
                      <a:headEnd/>
                      <a:tailEnd/>
                    </a:ln>
                  </pic:spPr>
                </pic:pic>
              </a:graphicData>
            </a:graphic>
          </wp:inline>
        </w:drawing>
      </w:r>
      <w:r w:rsidR="00E86269" w:rsidRPr="00AB2E9A">
        <w:rPr>
          <w:rFonts w:ascii="Times New Roman" w:hAnsi="Times New Roman" w:cs="Times New Roman"/>
          <w:sz w:val="28"/>
          <w:szCs w:val="28"/>
        </w:rPr>
        <w:t xml:space="preserve"> demand </w:t>
      </w:r>
      <w:r w:rsidRPr="00AB2E9A">
        <w:rPr>
          <w:rFonts w:ascii="Times New Roman" w:hAnsi="Times New Roman" w:cs="Times New Roman"/>
          <w:noProof/>
          <w:sz w:val="28"/>
          <w:szCs w:val="28"/>
          <w:lang w:val="ru-RU" w:eastAsia="ru-RU"/>
        </w:rPr>
        <w:drawing>
          <wp:inline distT="0" distB="0" distL="0" distR="0">
            <wp:extent cx="390525" cy="1238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srcRect/>
                    <a:stretch>
                      <a:fillRect/>
                    </a:stretch>
                  </pic:blipFill>
                  <pic:spPr bwMode="auto">
                    <a:xfrm>
                      <a:off x="0" y="0"/>
                      <a:ext cx="390525" cy="123825"/>
                    </a:xfrm>
                    <a:prstGeom prst="rect">
                      <a:avLst/>
                    </a:prstGeom>
                    <a:noFill/>
                    <a:ln w="9525">
                      <a:noFill/>
                      <a:miter lim="800000"/>
                      <a:headEnd/>
                      <a:tailEnd/>
                    </a:ln>
                  </pic:spPr>
                </pic:pic>
              </a:graphicData>
            </a:graphic>
          </wp:inline>
        </w:drawing>
      </w:r>
      <w:r w:rsidR="00E86269" w:rsidRPr="00AB2E9A">
        <w:rPr>
          <w:rFonts w:ascii="Times New Roman" w:hAnsi="Times New Roman" w:cs="Times New Roman"/>
          <w:sz w:val="28"/>
          <w:szCs w:val="28"/>
        </w:rPr>
        <w:t xml:space="preserve"> cap</w:t>
      </w:r>
    </w:p>
    <w:p w:rsidR="00FD4DDA" w:rsidRPr="00AB2E9A" w:rsidRDefault="00FD4DDA" w:rsidP="00AB2E9A">
      <w:pPr>
        <w:spacing w:line="240" w:lineRule="auto"/>
        <w:rPr>
          <w:rFonts w:ascii="Times New Roman" w:hAnsi="Times New Roman" w:cs="Times New Roman"/>
          <w:sz w:val="28"/>
          <w:szCs w:val="28"/>
        </w:rPr>
      </w:pPr>
    </w:p>
    <w:p w:rsidR="0090577F" w:rsidRPr="0090577F" w:rsidRDefault="0090577F" w:rsidP="0090577F">
      <w:pPr>
        <w:pStyle w:val="ab"/>
        <w:rPr>
          <w:b/>
          <w:sz w:val="28"/>
          <w:szCs w:val="28"/>
          <w:lang w:val="en-US"/>
        </w:rPr>
      </w:pPr>
      <w:r w:rsidRPr="0090577F">
        <w:rPr>
          <w:b/>
          <w:sz w:val="28"/>
          <w:szCs w:val="28"/>
          <w:lang w:val="en-US"/>
        </w:rPr>
        <w:lastRenderedPageBreak/>
        <w:t>6.Test</w:t>
      </w:r>
    </w:p>
    <w:p w:rsidR="0090577F" w:rsidRPr="0090577F" w:rsidRDefault="0090577F" w:rsidP="0090577F">
      <w:pPr>
        <w:pStyle w:val="ab"/>
        <w:rPr>
          <w:sz w:val="28"/>
          <w:szCs w:val="28"/>
          <w:lang w:val="en-US"/>
        </w:rPr>
      </w:pPr>
      <w:r w:rsidRPr="0090577F">
        <w:rPr>
          <w:sz w:val="28"/>
          <w:szCs w:val="28"/>
          <w:lang w:val="en-US"/>
        </w:rPr>
        <w:t>1. Which of the following mobile platform support hundreds of thousands of third-party applications ?</w:t>
      </w:r>
      <w:r w:rsidRPr="0090577F">
        <w:rPr>
          <w:sz w:val="28"/>
          <w:szCs w:val="28"/>
          <w:lang w:val="en-US"/>
        </w:rPr>
        <w:br/>
        <w:t>a) iPhone</w:t>
      </w:r>
      <w:r w:rsidRPr="0090577F">
        <w:rPr>
          <w:sz w:val="28"/>
          <w:szCs w:val="28"/>
          <w:lang w:val="en-US"/>
        </w:rPr>
        <w:br/>
        <w:t>b) Symbian</w:t>
      </w:r>
      <w:r w:rsidRPr="0090577F">
        <w:rPr>
          <w:sz w:val="28"/>
          <w:szCs w:val="28"/>
          <w:lang w:val="en-US"/>
        </w:rPr>
        <w:br/>
        <w:t>c) Windows Mobile Phone</w:t>
      </w:r>
      <w:r w:rsidRPr="0090577F">
        <w:rPr>
          <w:sz w:val="28"/>
          <w:szCs w:val="28"/>
          <w:lang w:val="en-US"/>
        </w:rPr>
        <w:br/>
        <w:t>d) None of the mentioned</w:t>
      </w:r>
      <w:r w:rsidRPr="0090577F">
        <w:rPr>
          <w:sz w:val="28"/>
          <w:szCs w:val="28"/>
          <w:lang w:val="en-US"/>
        </w:rPr>
        <w:br/>
      </w:r>
    </w:p>
    <w:p w:rsidR="0090577F" w:rsidRPr="0090577F" w:rsidRDefault="0090577F" w:rsidP="0090577F">
      <w:pPr>
        <w:pStyle w:val="ab"/>
        <w:rPr>
          <w:sz w:val="28"/>
          <w:szCs w:val="28"/>
          <w:lang w:val="en-US"/>
        </w:rPr>
      </w:pPr>
      <w:r w:rsidRPr="0090577F">
        <w:rPr>
          <w:sz w:val="28"/>
          <w:szCs w:val="28"/>
          <w:lang w:val="en-US"/>
        </w:rPr>
        <w:t>2. Point out the wrong statement:</w:t>
      </w:r>
      <w:r w:rsidRPr="0090577F">
        <w:rPr>
          <w:sz w:val="28"/>
          <w:szCs w:val="28"/>
          <w:lang w:val="en-US"/>
        </w:rPr>
        <w:br/>
        <w:t>a) Cloud services are having a major impact on cellular phone technology, and vice versa</w:t>
      </w:r>
      <w:r w:rsidRPr="0090577F">
        <w:rPr>
          <w:sz w:val="28"/>
          <w:szCs w:val="28"/>
          <w:lang w:val="en-US"/>
        </w:rPr>
        <w:br/>
        <w:t>b) Very few smartphones come with native applications that consume Web services</w:t>
      </w:r>
      <w:r w:rsidRPr="0090577F">
        <w:rPr>
          <w:sz w:val="28"/>
          <w:szCs w:val="28"/>
          <w:lang w:val="en-US"/>
        </w:rPr>
        <w:br/>
        <w:t>c) Mobile application developers are staging their apps in the cloud, and a number of hosting services provide support for this</w:t>
      </w:r>
      <w:r w:rsidRPr="0090577F">
        <w:rPr>
          <w:sz w:val="28"/>
          <w:szCs w:val="28"/>
          <w:lang w:val="en-US"/>
        </w:rPr>
        <w:br/>
        <w:t>d) All of the mentioned</w:t>
      </w:r>
      <w:r w:rsidRPr="0090577F">
        <w:rPr>
          <w:sz w:val="28"/>
          <w:szCs w:val="28"/>
          <w:lang w:val="en-US"/>
        </w:rPr>
        <w:br/>
      </w:r>
    </w:p>
    <w:p w:rsidR="0090577F" w:rsidRPr="0090577F" w:rsidRDefault="0090577F" w:rsidP="0090577F">
      <w:pPr>
        <w:pStyle w:val="ab"/>
        <w:rPr>
          <w:sz w:val="28"/>
          <w:szCs w:val="28"/>
          <w:lang w:val="en-US"/>
        </w:rPr>
      </w:pPr>
      <w:r w:rsidRPr="0090577F">
        <w:rPr>
          <w:sz w:val="28"/>
          <w:szCs w:val="28"/>
          <w:lang w:val="en-US"/>
        </w:rPr>
        <w:t>3. In which of the following computing, mobile device serves as the presentation platform or the display ?</w:t>
      </w:r>
      <w:r w:rsidRPr="0090577F">
        <w:rPr>
          <w:sz w:val="28"/>
          <w:szCs w:val="28"/>
          <w:lang w:val="en-US"/>
        </w:rPr>
        <w:br/>
        <w:t>a) Soft</w:t>
      </w:r>
      <w:r w:rsidRPr="0090577F">
        <w:rPr>
          <w:sz w:val="28"/>
          <w:szCs w:val="28"/>
          <w:lang w:val="en-US"/>
        </w:rPr>
        <w:br/>
        <w:t>b) Mobile</w:t>
      </w:r>
      <w:r w:rsidRPr="0090577F">
        <w:rPr>
          <w:sz w:val="28"/>
          <w:szCs w:val="28"/>
          <w:lang w:val="en-US"/>
        </w:rPr>
        <w:br/>
        <w:t>c) JVS</w:t>
      </w:r>
      <w:r w:rsidRPr="0090577F">
        <w:rPr>
          <w:sz w:val="28"/>
          <w:szCs w:val="28"/>
          <w:lang w:val="en-US"/>
        </w:rPr>
        <w:br/>
        <w:t>d) All of the mentioned</w:t>
      </w:r>
      <w:r w:rsidRPr="0090577F">
        <w:rPr>
          <w:sz w:val="28"/>
          <w:szCs w:val="28"/>
          <w:lang w:val="en-US"/>
        </w:rPr>
        <w:br/>
      </w:r>
    </w:p>
    <w:p w:rsidR="0090577F" w:rsidRPr="0090577F" w:rsidRDefault="0090577F" w:rsidP="0090577F">
      <w:pPr>
        <w:pStyle w:val="ab"/>
        <w:rPr>
          <w:sz w:val="28"/>
          <w:szCs w:val="28"/>
          <w:lang w:val="en-US"/>
        </w:rPr>
      </w:pPr>
      <w:r w:rsidRPr="0090577F">
        <w:rPr>
          <w:sz w:val="28"/>
          <w:szCs w:val="28"/>
          <w:lang w:val="en-US"/>
        </w:rPr>
        <w:t>4. Which of the following applications are processed locally on the phone ?</w:t>
      </w:r>
      <w:r w:rsidRPr="0090577F">
        <w:rPr>
          <w:sz w:val="28"/>
          <w:szCs w:val="28"/>
          <w:lang w:val="en-US"/>
        </w:rPr>
        <w:br/>
        <w:t>a) Google Earth</w:t>
      </w:r>
      <w:r w:rsidRPr="0090577F">
        <w:rPr>
          <w:sz w:val="28"/>
          <w:szCs w:val="28"/>
          <w:lang w:val="en-US"/>
        </w:rPr>
        <w:br/>
        <w:t>b) Google Maps</w:t>
      </w:r>
      <w:r w:rsidRPr="0090577F">
        <w:rPr>
          <w:sz w:val="28"/>
          <w:szCs w:val="28"/>
          <w:lang w:val="en-US"/>
        </w:rPr>
        <w:br/>
        <w:t>c) Google Voice</w:t>
      </w:r>
      <w:r w:rsidRPr="0090577F">
        <w:rPr>
          <w:sz w:val="28"/>
          <w:szCs w:val="28"/>
          <w:lang w:val="en-US"/>
        </w:rPr>
        <w:br/>
        <w:t>d) None of the mentioned</w:t>
      </w:r>
      <w:r w:rsidRPr="0090577F">
        <w:rPr>
          <w:sz w:val="28"/>
          <w:szCs w:val="28"/>
          <w:lang w:val="en-US"/>
        </w:rPr>
        <w:br/>
      </w:r>
    </w:p>
    <w:p w:rsidR="0090577F" w:rsidRPr="0090577F" w:rsidRDefault="0090577F" w:rsidP="0090577F">
      <w:pPr>
        <w:pStyle w:val="ab"/>
        <w:rPr>
          <w:sz w:val="28"/>
          <w:szCs w:val="28"/>
          <w:lang w:val="en-US"/>
        </w:rPr>
      </w:pPr>
      <w:r w:rsidRPr="0090577F">
        <w:rPr>
          <w:sz w:val="28"/>
          <w:szCs w:val="28"/>
          <w:lang w:val="en-US"/>
        </w:rPr>
        <w:t>5. Point out the wrong statement:</w:t>
      </w:r>
      <w:r w:rsidRPr="0090577F">
        <w:rPr>
          <w:sz w:val="28"/>
          <w:szCs w:val="28"/>
          <w:lang w:val="en-US"/>
        </w:rPr>
        <w:br/>
        <w:t>a) When you develop an application for the cloud, you need multiple type of developer and then all the connected phones can use that application</w:t>
      </w:r>
      <w:r w:rsidRPr="0090577F">
        <w:rPr>
          <w:sz w:val="28"/>
          <w:szCs w:val="28"/>
          <w:lang w:val="en-US"/>
        </w:rPr>
        <w:br/>
        <w:t>b) When you develop an application for the cloud, you need just one of developer and then all the connected phones can use that application</w:t>
      </w:r>
      <w:r w:rsidRPr="0090577F">
        <w:rPr>
          <w:sz w:val="28"/>
          <w:szCs w:val="28"/>
          <w:lang w:val="en-US"/>
        </w:rPr>
        <w:br/>
        <w:t>c) The codec that compresses the video content uses a block-oriented motion-</w:t>
      </w:r>
      <w:r w:rsidRPr="0090577F">
        <w:rPr>
          <w:sz w:val="28"/>
          <w:szCs w:val="28"/>
          <w:lang w:val="en-US"/>
        </w:rPr>
        <w:lastRenderedPageBreak/>
        <w:t>compensation scheme</w:t>
      </w:r>
      <w:r w:rsidRPr="0090577F">
        <w:rPr>
          <w:sz w:val="28"/>
          <w:szCs w:val="28"/>
          <w:lang w:val="en-US"/>
        </w:rPr>
        <w:br/>
        <w:t>d) None of the mentioned</w:t>
      </w:r>
      <w:r w:rsidRPr="0090577F">
        <w:rPr>
          <w:sz w:val="28"/>
          <w:szCs w:val="28"/>
          <w:lang w:val="en-US"/>
        </w:rPr>
        <w:br/>
      </w:r>
    </w:p>
    <w:p w:rsidR="0090577F" w:rsidRPr="0090577F" w:rsidRDefault="0090577F" w:rsidP="0090577F">
      <w:pPr>
        <w:pStyle w:val="ab"/>
        <w:rPr>
          <w:sz w:val="28"/>
          <w:szCs w:val="28"/>
          <w:lang w:val="en-US"/>
        </w:rPr>
      </w:pPr>
      <w:r w:rsidRPr="0090577F">
        <w:rPr>
          <w:sz w:val="28"/>
          <w:szCs w:val="28"/>
          <w:lang w:val="en-US"/>
        </w:rPr>
        <w:t>6. Mobile Lite is an extension of the __________ cloud service.</w:t>
      </w:r>
      <w:r w:rsidRPr="0090577F">
        <w:rPr>
          <w:sz w:val="28"/>
          <w:szCs w:val="28"/>
          <w:lang w:val="en-US"/>
        </w:rPr>
        <w:br/>
        <w:t>a) Salesforce.com</w:t>
      </w:r>
      <w:r w:rsidRPr="0090577F">
        <w:rPr>
          <w:sz w:val="28"/>
          <w:szCs w:val="28"/>
          <w:lang w:val="en-US"/>
        </w:rPr>
        <w:br/>
        <w:t>b) Google.com</w:t>
      </w:r>
      <w:r w:rsidRPr="0090577F">
        <w:rPr>
          <w:sz w:val="28"/>
          <w:szCs w:val="28"/>
          <w:lang w:val="en-US"/>
        </w:rPr>
        <w:br/>
        <w:t>c) aol.com</w:t>
      </w:r>
      <w:r w:rsidRPr="0090577F">
        <w:rPr>
          <w:sz w:val="28"/>
          <w:szCs w:val="28"/>
          <w:lang w:val="en-US"/>
        </w:rPr>
        <w:br/>
        <w:t>d) None of the mentioned</w:t>
      </w:r>
      <w:r w:rsidRPr="0090577F">
        <w:rPr>
          <w:sz w:val="28"/>
          <w:szCs w:val="28"/>
          <w:lang w:val="en-US"/>
        </w:rPr>
        <w:br/>
      </w:r>
    </w:p>
    <w:p w:rsidR="0090577F" w:rsidRPr="0090577F" w:rsidRDefault="0090577F" w:rsidP="0090577F">
      <w:pPr>
        <w:pStyle w:val="ab"/>
        <w:rPr>
          <w:sz w:val="28"/>
          <w:szCs w:val="28"/>
          <w:lang w:val="en-US"/>
        </w:rPr>
      </w:pPr>
      <w:r w:rsidRPr="0090577F">
        <w:rPr>
          <w:sz w:val="28"/>
          <w:szCs w:val="28"/>
          <w:lang w:val="en-US"/>
        </w:rPr>
        <w:t>7. ________ is slated to add both the Opera Mini 5 and Opera Mobile 10 browsers to the Brew mobile platform.</w:t>
      </w:r>
      <w:r w:rsidRPr="0090577F">
        <w:rPr>
          <w:sz w:val="28"/>
          <w:szCs w:val="28"/>
          <w:lang w:val="en-US"/>
        </w:rPr>
        <w:br/>
        <w:t>a) Snapdragon</w:t>
      </w:r>
      <w:r w:rsidRPr="0090577F">
        <w:rPr>
          <w:sz w:val="28"/>
          <w:szCs w:val="28"/>
          <w:lang w:val="en-US"/>
        </w:rPr>
        <w:br/>
        <w:t>b) Qualcomm</w:t>
      </w:r>
      <w:r w:rsidRPr="0090577F">
        <w:rPr>
          <w:sz w:val="28"/>
          <w:szCs w:val="28"/>
          <w:lang w:val="en-US"/>
        </w:rPr>
        <w:br/>
        <w:t>c) Quadrangle</w:t>
      </w:r>
      <w:r w:rsidRPr="0090577F">
        <w:rPr>
          <w:sz w:val="28"/>
          <w:szCs w:val="28"/>
          <w:lang w:val="en-US"/>
        </w:rPr>
        <w:br/>
        <w:t>d) None of the mentioned</w:t>
      </w:r>
      <w:r w:rsidRPr="0090577F">
        <w:rPr>
          <w:sz w:val="28"/>
          <w:szCs w:val="28"/>
          <w:lang w:val="en-US"/>
        </w:rPr>
        <w:br/>
      </w:r>
    </w:p>
    <w:p w:rsidR="0090577F" w:rsidRPr="0090577F" w:rsidRDefault="0090577F" w:rsidP="0090577F">
      <w:pPr>
        <w:pStyle w:val="ab"/>
        <w:rPr>
          <w:sz w:val="28"/>
          <w:szCs w:val="28"/>
          <w:lang w:val="en-US"/>
        </w:rPr>
      </w:pPr>
      <w:r w:rsidRPr="0090577F">
        <w:rPr>
          <w:sz w:val="28"/>
          <w:szCs w:val="28"/>
          <w:lang w:val="en-US"/>
        </w:rPr>
        <w:t>8. Which of the following are essential characteristic of smartphone in cloud ?</w:t>
      </w:r>
      <w:r w:rsidRPr="0090577F">
        <w:rPr>
          <w:sz w:val="28"/>
          <w:szCs w:val="28"/>
          <w:lang w:val="en-US"/>
        </w:rPr>
        <w:br/>
        <w:t>a) A smartphone offers advanced calling features such as video calls or conferencing</w:t>
      </w:r>
      <w:r w:rsidRPr="0090577F">
        <w:rPr>
          <w:sz w:val="28"/>
          <w:szCs w:val="28"/>
          <w:lang w:val="en-US"/>
        </w:rPr>
        <w:br/>
        <w:t>b) A smartphone has a recognizable operating system</w:t>
      </w:r>
      <w:r w:rsidRPr="0090577F">
        <w:rPr>
          <w:sz w:val="28"/>
          <w:szCs w:val="28"/>
          <w:lang w:val="en-US"/>
        </w:rPr>
        <w:br/>
        <w:t>c) A smartphone comes with a touchscreen</w:t>
      </w:r>
      <w:r w:rsidRPr="0090577F">
        <w:rPr>
          <w:sz w:val="28"/>
          <w:szCs w:val="28"/>
          <w:lang w:val="en-US"/>
        </w:rPr>
        <w:br/>
        <w:t>d) All of the mentioned</w:t>
      </w:r>
      <w:r w:rsidRPr="0090577F">
        <w:rPr>
          <w:sz w:val="28"/>
          <w:szCs w:val="28"/>
          <w:lang w:val="en-US"/>
        </w:rPr>
        <w:br/>
      </w:r>
    </w:p>
    <w:p w:rsidR="0090577F" w:rsidRPr="0090577F" w:rsidRDefault="0090577F" w:rsidP="008A1BDE">
      <w:pPr>
        <w:pStyle w:val="ab"/>
        <w:rPr>
          <w:sz w:val="28"/>
          <w:szCs w:val="28"/>
          <w:lang w:val="en-US"/>
        </w:rPr>
      </w:pPr>
      <w:r w:rsidRPr="0090577F">
        <w:rPr>
          <w:sz w:val="28"/>
          <w:szCs w:val="28"/>
          <w:lang w:val="en-US"/>
        </w:rPr>
        <w:t>9. Which of the following factors needs to be considered while moving from smartphone execution to a virtual machine running in the cloud ?</w:t>
      </w:r>
      <w:r w:rsidRPr="0090577F">
        <w:rPr>
          <w:sz w:val="28"/>
          <w:szCs w:val="28"/>
          <w:lang w:val="en-US"/>
        </w:rPr>
        <w:br/>
        <w:t>a) Network bandwidth</w:t>
      </w:r>
      <w:r w:rsidRPr="0090577F">
        <w:rPr>
          <w:sz w:val="28"/>
          <w:szCs w:val="28"/>
          <w:lang w:val="en-US"/>
        </w:rPr>
        <w:br/>
        <w:t>b) Memory</w:t>
      </w:r>
      <w:r w:rsidRPr="0090577F">
        <w:rPr>
          <w:sz w:val="28"/>
          <w:szCs w:val="28"/>
          <w:lang w:val="en-US"/>
        </w:rPr>
        <w:br/>
        <w:t>c) Processing power</w:t>
      </w:r>
      <w:r w:rsidRPr="0090577F">
        <w:rPr>
          <w:sz w:val="28"/>
          <w:szCs w:val="28"/>
          <w:lang w:val="en-US"/>
        </w:rPr>
        <w:br/>
        <w:t>d) None of the mentioned</w:t>
      </w:r>
      <w:r w:rsidRPr="0090577F">
        <w:rPr>
          <w:sz w:val="28"/>
          <w:szCs w:val="28"/>
          <w:lang w:val="en-US"/>
        </w:rPr>
        <w:br/>
      </w:r>
    </w:p>
    <w:p w:rsidR="008A1BDE" w:rsidRDefault="0090577F" w:rsidP="0090577F">
      <w:pPr>
        <w:pStyle w:val="ab"/>
        <w:rPr>
          <w:sz w:val="28"/>
          <w:szCs w:val="28"/>
          <w:lang w:val="en-US"/>
        </w:rPr>
      </w:pPr>
      <w:r w:rsidRPr="0090577F">
        <w:rPr>
          <w:sz w:val="28"/>
          <w:szCs w:val="28"/>
          <w:lang w:val="en-US"/>
        </w:rPr>
        <w:t>10. Which of the following was built to serve as a mobile platform for Internet computing ?</w:t>
      </w:r>
      <w:r w:rsidRPr="0090577F">
        <w:rPr>
          <w:sz w:val="28"/>
          <w:szCs w:val="28"/>
          <w:lang w:val="en-US"/>
        </w:rPr>
        <w:br/>
        <w:t>a) Windows Phone</w:t>
      </w:r>
      <w:r w:rsidRPr="0090577F">
        <w:rPr>
          <w:sz w:val="28"/>
          <w:szCs w:val="28"/>
          <w:lang w:val="en-US"/>
        </w:rPr>
        <w:br/>
        <w:t>b) Android</w:t>
      </w:r>
      <w:r w:rsidRPr="0090577F">
        <w:rPr>
          <w:sz w:val="28"/>
          <w:szCs w:val="28"/>
          <w:lang w:val="en-US"/>
        </w:rPr>
        <w:br/>
        <w:t>c) Symbian</w:t>
      </w:r>
      <w:r w:rsidRPr="0090577F">
        <w:rPr>
          <w:sz w:val="28"/>
          <w:szCs w:val="28"/>
          <w:lang w:val="en-US"/>
        </w:rPr>
        <w:br/>
      </w:r>
      <w:r w:rsidRPr="0090577F">
        <w:rPr>
          <w:sz w:val="28"/>
          <w:szCs w:val="28"/>
          <w:lang w:val="en-US"/>
        </w:rPr>
        <w:lastRenderedPageBreak/>
        <w:t>d) All of the mentioned</w:t>
      </w:r>
      <w:r w:rsidRPr="0090577F">
        <w:rPr>
          <w:sz w:val="28"/>
          <w:szCs w:val="28"/>
          <w:lang w:val="en-US"/>
        </w:rPr>
        <w:br/>
      </w:r>
      <w:r w:rsidR="008A1BDE">
        <w:rPr>
          <w:sz w:val="28"/>
          <w:szCs w:val="28"/>
          <w:lang w:val="en-US"/>
        </w:rPr>
        <w:t xml:space="preserve">  </w:t>
      </w:r>
    </w:p>
    <w:p w:rsidR="008A1BDE" w:rsidRDefault="008A1BDE" w:rsidP="0090577F">
      <w:pPr>
        <w:pStyle w:val="ab"/>
        <w:rPr>
          <w:b/>
          <w:sz w:val="28"/>
          <w:szCs w:val="28"/>
          <w:lang w:val="en-US"/>
        </w:rPr>
      </w:pPr>
      <w:r w:rsidRPr="008A1BDE">
        <w:rPr>
          <w:b/>
          <w:sz w:val="28"/>
          <w:szCs w:val="28"/>
          <w:lang w:val="en-US"/>
        </w:rPr>
        <w:t>Answers:</w:t>
      </w:r>
    </w:p>
    <w:tbl>
      <w:tblPr>
        <w:tblStyle w:val="ad"/>
        <w:tblW w:w="0" w:type="auto"/>
        <w:tblInd w:w="108" w:type="dxa"/>
        <w:tblLook w:val="04A0"/>
      </w:tblPr>
      <w:tblGrid>
        <w:gridCol w:w="644"/>
        <w:gridCol w:w="1010"/>
        <w:gridCol w:w="903"/>
        <w:gridCol w:w="1075"/>
        <w:gridCol w:w="1182"/>
        <w:gridCol w:w="967"/>
        <w:gridCol w:w="946"/>
        <w:gridCol w:w="1010"/>
        <w:gridCol w:w="1053"/>
        <w:gridCol w:w="946"/>
      </w:tblGrid>
      <w:tr w:rsidR="008A1BDE" w:rsidTr="001D09EA">
        <w:trPr>
          <w:trHeight w:val="739"/>
        </w:trPr>
        <w:tc>
          <w:tcPr>
            <w:tcW w:w="644" w:type="dxa"/>
            <w:tcBorders>
              <w:right w:val="single" w:sz="4" w:space="0" w:color="auto"/>
            </w:tcBorders>
          </w:tcPr>
          <w:p w:rsidR="008A1BDE" w:rsidRDefault="008A1BDE" w:rsidP="008A1BDE">
            <w:pPr>
              <w:pStyle w:val="ab"/>
              <w:jc w:val="center"/>
              <w:rPr>
                <w:b/>
                <w:sz w:val="28"/>
                <w:szCs w:val="28"/>
                <w:lang w:val="en-US"/>
              </w:rPr>
            </w:pPr>
            <w:r>
              <w:rPr>
                <w:b/>
                <w:sz w:val="28"/>
                <w:szCs w:val="28"/>
                <w:lang w:val="en-US"/>
              </w:rPr>
              <w:t>1</w:t>
            </w:r>
          </w:p>
        </w:tc>
        <w:tc>
          <w:tcPr>
            <w:tcW w:w="1010"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2</w:t>
            </w:r>
          </w:p>
        </w:tc>
        <w:tc>
          <w:tcPr>
            <w:tcW w:w="903"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3</w:t>
            </w:r>
          </w:p>
        </w:tc>
        <w:tc>
          <w:tcPr>
            <w:tcW w:w="1075"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4</w:t>
            </w:r>
          </w:p>
        </w:tc>
        <w:tc>
          <w:tcPr>
            <w:tcW w:w="1182" w:type="dxa"/>
            <w:tcBorders>
              <w:left w:val="single" w:sz="4" w:space="0" w:color="auto"/>
            </w:tcBorders>
          </w:tcPr>
          <w:p w:rsidR="008A1BDE" w:rsidRDefault="008A1BDE" w:rsidP="008A1BDE">
            <w:pPr>
              <w:pStyle w:val="ab"/>
              <w:jc w:val="center"/>
              <w:rPr>
                <w:b/>
                <w:sz w:val="28"/>
                <w:szCs w:val="28"/>
                <w:lang w:val="en-US"/>
              </w:rPr>
            </w:pPr>
            <w:r>
              <w:rPr>
                <w:b/>
                <w:sz w:val="28"/>
                <w:szCs w:val="28"/>
                <w:lang w:val="en-US"/>
              </w:rPr>
              <w:t>5</w:t>
            </w:r>
          </w:p>
        </w:tc>
        <w:tc>
          <w:tcPr>
            <w:tcW w:w="967" w:type="dxa"/>
            <w:tcBorders>
              <w:right w:val="single" w:sz="4" w:space="0" w:color="auto"/>
            </w:tcBorders>
          </w:tcPr>
          <w:p w:rsidR="008A1BDE" w:rsidRDefault="008A1BDE" w:rsidP="008A1BDE">
            <w:pPr>
              <w:pStyle w:val="ab"/>
              <w:jc w:val="center"/>
              <w:rPr>
                <w:b/>
                <w:sz w:val="28"/>
                <w:szCs w:val="28"/>
                <w:lang w:val="en-US"/>
              </w:rPr>
            </w:pPr>
            <w:r>
              <w:rPr>
                <w:b/>
                <w:sz w:val="28"/>
                <w:szCs w:val="28"/>
                <w:lang w:val="en-US"/>
              </w:rPr>
              <w:t>6</w:t>
            </w:r>
          </w:p>
        </w:tc>
        <w:tc>
          <w:tcPr>
            <w:tcW w:w="946"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7</w:t>
            </w:r>
          </w:p>
        </w:tc>
        <w:tc>
          <w:tcPr>
            <w:tcW w:w="1010"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8</w:t>
            </w:r>
          </w:p>
        </w:tc>
        <w:tc>
          <w:tcPr>
            <w:tcW w:w="1053"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9</w:t>
            </w:r>
          </w:p>
        </w:tc>
        <w:tc>
          <w:tcPr>
            <w:tcW w:w="946" w:type="dxa"/>
            <w:tcBorders>
              <w:left w:val="single" w:sz="4" w:space="0" w:color="auto"/>
            </w:tcBorders>
          </w:tcPr>
          <w:p w:rsidR="008A1BDE" w:rsidRDefault="008A1BDE" w:rsidP="008A1BDE">
            <w:pPr>
              <w:pStyle w:val="ab"/>
              <w:jc w:val="center"/>
              <w:rPr>
                <w:b/>
                <w:sz w:val="28"/>
                <w:szCs w:val="28"/>
                <w:lang w:val="en-US"/>
              </w:rPr>
            </w:pPr>
            <w:r>
              <w:rPr>
                <w:b/>
                <w:sz w:val="28"/>
                <w:szCs w:val="28"/>
                <w:lang w:val="en-US"/>
              </w:rPr>
              <w:t>10</w:t>
            </w:r>
          </w:p>
        </w:tc>
      </w:tr>
      <w:tr w:rsidR="008A1BDE" w:rsidTr="001D09EA">
        <w:trPr>
          <w:trHeight w:val="673"/>
        </w:trPr>
        <w:tc>
          <w:tcPr>
            <w:tcW w:w="644" w:type="dxa"/>
            <w:tcBorders>
              <w:right w:val="single" w:sz="4" w:space="0" w:color="auto"/>
            </w:tcBorders>
          </w:tcPr>
          <w:p w:rsidR="008A1BDE" w:rsidRDefault="008A1BDE" w:rsidP="008A1BDE">
            <w:pPr>
              <w:pStyle w:val="ab"/>
              <w:jc w:val="center"/>
              <w:rPr>
                <w:b/>
                <w:sz w:val="28"/>
                <w:szCs w:val="28"/>
                <w:lang w:val="en-US"/>
              </w:rPr>
            </w:pPr>
            <w:r>
              <w:rPr>
                <w:b/>
                <w:sz w:val="28"/>
                <w:szCs w:val="28"/>
                <w:lang w:val="en-US"/>
              </w:rPr>
              <w:t>a</w:t>
            </w:r>
          </w:p>
        </w:tc>
        <w:tc>
          <w:tcPr>
            <w:tcW w:w="1010"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b</w:t>
            </w:r>
          </w:p>
        </w:tc>
        <w:tc>
          <w:tcPr>
            <w:tcW w:w="903"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b</w:t>
            </w:r>
          </w:p>
        </w:tc>
        <w:tc>
          <w:tcPr>
            <w:tcW w:w="1075"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d</w:t>
            </w:r>
          </w:p>
        </w:tc>
        <w:tc>
          <w:tcPr>
            <w:tcW w:w="1182" w:type="dxa"/>
            <w:tcBorders>
              <w:left w:val="single" w:sz="4" w:space="0" w:color="auto"/>
            </w:tcBorders>
          </w:tcPr>
          <w:p w:rsidR="008A1BDE" w:rsidRDefault="008A1BDE" w:rsidP="008A1BDE">
            <w:pPr>
              <w:pStyle w:val="ab"/>
              <w:jc w:val="center"/>
              <w:rPr>
                <w:b/>
                <w:sz w:val="28"/>
                <w:szCs w:val="28"/>
                <w:lang w:val="en-US"/>
              </w:rPr>
            </w:pPr>
            <w:r>
              <w:rPr>
                <w:b/>
                <w:sz w:val="28"/>
                <w:szCs w:val="28"/>
                <w:lang w:val="en-US"/>
              </w:rPr>
              <w:t>a</w:t>
            </w:r>
          </w:p>
        </w:tc>
        <w:tc>
          <w:tcPr>
            <w:tcW w:w="967" w:type="dxa"/>
            <w:tcBorders>
              <w:right w:val="single" w:sz="4" w:space="0" w:color="auto"/>
            </w:tcBorders>
          </w:tcPr>
          <w:p w:rsidR="008A1BDE" w:rsidRDefault="008A1BDE" w:rsidP="008A1BDE">
            <w:pPr>
              <w:pStyle w:val="ab"/>
              <w:jc w:val="center"/>
              <w:rPr>
                <w:b/>
                <w:sz w:val="28"/>
                <w:szCs w:val="28"/>
                <w:lang w:val="en-US"/>
              </w:rPr>
            </w:pPr>
            <w:r>
              <w:rPr>
                <w:b/>
                <w:sz w:val="28"/>
                <w:szCs w:val="28"/>
                <w:lang w:val="en-US"/>
              </w:rPr>
              <w:t>a</w:t>
            </w:r>
          </w:p>
        </w:tc>
        <w:tc>
          <w:tcPr>
            <w:tcW w:w="946"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b</w:t>
            </w:r>
          </w:p>
        </w:tc>
        <w:tc>
          <w:tcPr>
            <w:tcW w:w="1010"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b</w:t>
            </w:r>
          </w:p>
        </w:tc>
        <w:tc>
          <w:tcPr>
            <w:tcW w:w="1053" w:type="dxa"/>
            <w:tcBorders>
              <w:left w:val="single" w:sz="4" w:space="0" w:color="auto"/>
              <w:right w:val="single" w:sz="4" w:space="0" w:color="auto"/>
            </w:tcBorders>
          </w:tcPr>
          <w:p w:rsidR="008A1BDE" w:rsidRDefault="008A1BDE" w:rsidP="008A1BDE">
            <w:pPr>
              <w:pStyle w:val="ab"/>
              <w:jc w:val="center"/>
              <w:rPr>
                <w:b/>
                <w:sz w:val="28"/>
                <w:szCs w:val="28"/>
                <w:lang w:val="en-US"/>
              </w:rPr>
            </w:pPr>
            <w:r>
              <w:rPr>
                <w:b/>
                <w:sz w:val="28"/>
                <w:szCs w:val="28"/>
                <w:lang w:val="en-US"/>
              </w:rPr>
              <w:t>a</w:t>
            </w:r>
          </w:p>
        </w:tc>
        <w:tc>
          <w:tcPr>
            <w:tcW w:w="946" w:type="dxa"/>
            <w:tcBorders>
              <w:left w:val="single" w:sz="4" w:space="0" w:color="auto"/>
            </w:tcBorders>
          </w:tcPr>
          <w:p w:rsidR="008A1BDE" w:rsidRDefault="008A1BDE" w:rsidP="008A1BDE">
            <w:pPr>
              <w:pStyle w:val="ab"/>
              <w:jc w:val="center"/>
              <w:rPr>
                <w:b/>
                <w:sz w:val="28"/>
                <w:szCs w:val="28"/>
                <w:lang w:val="en-US"/>
              </w:rPr>
            </w:pPr>
            <w:r>
              <w:rPr>
                <w:b/>
                <w:sz w:val="28"/>
                <w:szCs w:val="28"/>
                <w:lang w:val="en-US"/>
              </w:rPr>
              <w:t>b</w:t>
            </w:r>
          </w:p>
        </w:tc>
      </w:tr>
    </w:tbl>
    <w:p w:rsidR="008A1BDE" w:rsidRPr="008A1BDE" w:rsidRDefault="008A1BDE" w:rsidP="008A1BDE">
      <w:pPr>
        <w:pStyle w:val="ab"/>
        <w:jc w:val="center"/>
        <w:rPr>
          <w:b/>
          <w:sz w:val="28"/>
          <w:szCs w:val="28"/>
          <w:lang w:val="en-US"/>
        </w:rPr>
      </w:pPr>
    </w:p>
    <w:p w:rsidR="00FD4DDA" w:rsidRPr="0090577F" w:rsidRDefault="00FD4DDA" w:rsidP="00AB2E9A">
      <w:pPr>
        <w:spacing w:line="240" w:lineRule="auto"/>
        <w:rPr>
          <w:rFonts w:ascii="Times New Roman" w:hAnsi="Times New Roman" w:cs="Times New Roman"/>
          <w:sz w:val="28"/>
          <w:szCs w:val="28"/>
        </w:rPr>
      </w:pPr>
    </w:p>
    <w:p w:rsidR="0090577F" w:rsidRPr="0090577F" w:rsidRDefault="0090577F" w:rsidP="00AB2E9A">
      <w:pPr>
        <w:spacing w:line="240" w:lineRule="auto"/>
        <w:rPr>
          <w:rFonts w:ascii="Times New Roman" w:hAnsi="Times New Roman" w:cs="Times New Roman"/>
          <w:sz w:val="28"/>
          <w:szCs w:val="28"/>
        </w:rPr>
      </w:pPr>
    </w:p>
    <w:p w:rsidR="0090577F" w:rsidRPr="0090577F" w:rsidRDefault="0090577F" w:rsidP="00AB2E9A">
      <w:pPr>
        <w:spacing w:line="240" w:lineRule="auto"/>
        <w:rPr>
          <w:rFonts w:ascii="Times New Roman" w:hAnsi="Times New Roman" w:cs="Times New Roman"/>
          <w:sz w:val="28"/>
          <w:szCs w:val="28"/>
        </w:rPr>
      </w:pPr>
    </w:p>
    <w:p w:rsidR="0090577F" w:rsidRDefault="0090577F"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Default="002E797C" w:rsidP="00AB2E9A">
      <w:pPr>
        <w:spacing w:line="240" w:lineRule="auto"/>
        <w:rPr>
          <w:rFonts w:ascii="Times New Roman" w:hAnsi="Times New Roman" w:cs="Times New Roman"/>
          <w:sz w:val="28"/>
          <w:szCs w:val="28"/>
        </w:rPr>
      </w:pPr>
    </w:p>
    <w:p w:rsidR="002E797C" w:rsidRPr="0090577F" w:rsidRDefault="002E797C" w:rsidP="00AB2E9A">
      <w:pPr>
        <w:spacing w:line="240" w:lineRule="auto"/>
        <w:rPr>
          <w:rFonts w:ascii="Times New Roman" w:hAnsi="Times New Roman" w:cs="Times New Roman"/>
          <w:sz w:val="28"/>
          <w:szCs w:val="28"/>
        </w:rPr>
      </w:pPr>
    </w:p>
    <w:p w:rsidR="0090577F" w:rsidRPr="0090577F" w:rsidRDefault="0090577F" w:rsidP="00AB2E9A">
      <w:pPr>
        <w:spacing w:line="240" w:lineRule="auto"/>
        <w:rPr>
          <w:rFonts w:ascii="Times New Roman" w:hAnsi="Times New Roman" w:cs="Times New Roman"/>
          <w:sz w:val="28"/>
          <w:szCs w:val="28"/>
        </w:rPr>
      </w:pPr>
    </w:p>
    <w:p w:rsidR="0090577F" w:rsidRPr="0090577F" w:rsidRDefault="0090577F" w:rsidP="00AB2E9A">
      <w:pPr>
        <w:spacing w:line="240" w:lineRule="auto"/>
        <w:rPr>
          <w:rFonts w:ascii="Times New Roman" w:hAnsi="Times New Roman" w:cs="Times New Roman"/>
          <w:sz w:val="28"/>
          <w:szCs w:val="28"/>
        </w:rPr>
      </w:pPr>
    </w:p>
    <w:p w:rsidR="002E797C" w:rsidRPr="00AB2E9A" w:rsidRDefault="002E797C" w:rsidP="008F3677">
      <w:pPr>
        <w:widowControl w:val="0"/>
        <w:overflowPunct w:val="0"/>
        <w:autoSpaceDE w:val="0"/>
        <w:autoSpaceDN w:val="0"/>
        <w:adjustRightInd w:val="0"/>
        <w:spacing w:after="0" w:line="240" w:lineRule="auto"/>
        <w:jc w:val="both"/>
        <w:rPr>
          <w:rFonts w:ascii="Times New Roman" w:hAnsi="Times New Roman" w:cs="Times New Roman"/>
          <w:b/>
          <w:bCs/>
          <w:sz w:val="28"/>
          <w:szCs w:val="28"/>
        </w:rPr>
      </w:pPr>
      <w:r w:rsidRPr="00AB2E9A">
        <w:rPr>
          <w:rFonts w:ascii="Times New Roman" w:hAnsi="Times New Roman" w:cs="Times New Roman"/>
          <w:b/>
          <w:bCs/>
          <w:sz w:val="28"/>
          <w:szCs w:val="28"/>
        </w:rPr>
        <w:lastRenderedPageBreak/>
        <w:t xml:space="preserve">References </w:t>
      </w:r>
    </w:p>
    <w:p w:rsidR="00661897" w:rsidRPr="00AB2E9A" w:rsidRDefault="00661897" w:rsidP="00AB2E9A">
      <w:pPr>
        <w:widowControl w:val="0"/>
        <w:autoSpaceDE w:val="0"/>
        <w:autoSpaceDN w:val="0"/>
        <w:adjustRightInd w:val="0"/>
        <w:spacing w:after="0" w:line="240" w:lineRule="auto"/>
        <w:rPr>
          <w:rFonts w:ascii="Times New Roman" w:hAnsi="Times New Roman" w:cs="Times New Roman"/>
          <w:b/>
          <w:bCs/>
          <w:sz w:val="28"/>
          <w:szCs w:val="28"/>
        </w:rPr>
      </w:pPr>
    </w:p>
    <w:p w:rsidR="00661897" w:rsidRPr="00AB2E9A" w:rsidRDefault="00661897" w:rsidP="00AB2E9A">
      <w:pPr>
        <w:widowControl w:val="0"/>
        <w:numPr>
          <w:ilvl w:val="0"/>
          <w:numId w:val="2"/>
        </w:numPr>
        <w:tabs>
          <w:tab w:val="clear" w:pos="720"/>
          <w:tab w:val="num" w:pos="394"/>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AB2E9A">
        <w:rPr>
          <w:rFonts w:ascii="Times New Roman" w:hAnsi="Times New Roman" w:cs="Times New Roman"/>
          <w:sz w:val="28"/>
          <w:szCs w:val="28"/>
        </w:rPr>
        <w:t xml:space="preserve">Chen, J.-C. and Chan S.-H. (2001). Multipath Routing for Video Unicast over Bandwidth-Limited Networks. </w:t>
      </w:r>
      <w:r w:rsidRPr="00AB2E9A">
        <w:rPr>
          <w:rFonts w:ascii="Times New Roman" w:hAnsi="Times New Roman" w:cs="Times New Roman"/>
          <w:sz w:val="28"/>
          <w:szCs w:val="28"/>
          <w:u w:val="single"/>
        </w:rPr>
        <w:t>The</w:t>
      </w:r>
      <w:r w:rsidRPr="00AB2E9A">
        <w:rPr>
          <w:rFonts w:ascii="Times New Roman" w:hAnsi="Times New Roman" w:cs="Times New Roman"/>
          <w:sz w:val="28"/>
          <w:szCs w:val="28"/>
        </w:rPr>
        <w:t xml:space="preserve"> </w:t>
      </w:r>
      <w:r w:rsidRPr="00AB2E9A">
        <w:rPr>
          <w:rFonts w:ascii="Times New Roman" w:hAnsi="Times New Roman" w:cs="Times New Roman"/>
          <w:sz w:val="28"/>
          <w:szCs w:val="28"/>
          <w:u w:val="single"/>
        </w:rPr>
        <w:t>Proceedings of IEEE Globecom'01</w:t>
      </w:r>
      <w:r w:rsidRPr="00AB2E9A">
        <w:rPr>
          <w:rFonts w:ascii="Times New Roman" w:hAnsi="Times New Roman" w:cs="Times New Roman"/>
          <w:sz w:val="28"/>
          <w:szCs w:val="28"/>
        </w:rPr>
        <w:t xml:space="preserve">, Institute of Electrical and Electronics Engineers, Inc., pp. 1963-1697. </w:t>
      </w:r>
    </w:p>
    <w:p w:rsidR="00661897" w:rsidRPr="00AB2E9A" w:rsidRDefault="00661897" w:rsidP="00AB2E9A">
      <w:pPr>
        <w:widowControl w:val="0"/>
        <w:numPr>
          <w:ilvl w:val="0"/>
          <w:numId w:val="2"/>
        </w:numPr>
        <w:tabs>
          <w:tab w:val="clear" w:pos="720"/>
          <w:tab w:val="num" w:pos="481"/>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AB2E9A">
        <w:rPr>
          <w:rFonts w:ascii="Times New Roman" w:hAnsi="Times New Roman" w:cs="Times New Roman"/>
          <w:sz w:val="28"/>
          <w:szCs w:val="28"/>
        </w:rPr>
        <w:t xml:space="preserve">Coyle, A. (1998). An Algorithm for Capacity Expansion in Local Access Networks. </w:t>
      </w:r>
      <w:r w:rsidRPr="00AB2E9A">
        <w:rPr>
          <w:rFonts w:ascii="Times New Roman" w:hAnsi="Times New Roman" w:cs="Times New Roman"/>
          <w:sz w:val="28"/>
          <w:szCs w:val="28"/>
          <w:u w:val="single"/>
        </w:rPr>
        <w:t>Proceedings of the 33rd</w:t>
      </w:r>
      <w:r w:rsidRPr="00AB2E9A">
        <w:rPr>
          <w:rFonts w:ascii="Times New Roman" w:hAnsi="Times New Roman" w:cs="Times New Roman"/>
          <w:sz w:val="28"/>
          <w:szCs w:val="28"/>
        </w:rPr>
        <w:t xml:space="preserve"> </w:t>
      </w:r>
      <w:r w:rsidRPr="00AB2E9A">
        <w:rPr>
          <w:rFonts w:ascii="Times New Roman" w:hAnsi="Times New Roman" w:cs="Times New Roman"/>
          <w:sz w:val="28"/>
          <w:szCs w:val="28"/>
          <w:u w:val="single"/>
        </w:rPr>
        <w:t>Annual Conference of the Operations Research Society of New Zealand</w:t>
      </w:r>
      <w:r w:rsidRPr="00AB2E9A">
        <w:rPr>
          <w:rFonts w:ascii="Times New Roman" w:hAnsi="Times New Roman" w:cs="Times New Roman"/>
          <w:sz w:val="28"/>
          <w:szCs w:val="28"/>
        </w:rPr>
        <w:t xml:space="preserve">, Operations Research Society of New Zealand , http://www.esc.auckland.ac.nz/Organisations/ORSNZ/conf33/papers/p99.pdf. </w:t>
      </w:r>
    </w:p>
    <w:p w:rsidR="00661897" w:rsidRPr="00AB2E9A" w:rsidRDefault="00661897" w:rsidP="00AB2E9A">
      <w:pPr>
        <w:widowControl w:val="0"/>
        <w:numPr>
          <w:ilvl w:val="0"/>
          <w:numId w:val="2"/>
        </w:numPr>
        <w:tabs>
          <w:tab w:val="clear" w:pos="720"/>
          <w:tab w:val="num" w:pos="377"/>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AB2E9A">
        <w:rPr>
          <w:rFonts w:ascii="Times New Roman" w:hAnsi="Times New Roman" w:cs="Times New Roman"/>
          <w:sz w:val="28"/>
          <w:szCs w:val="28"/>
        </w:rPr>
        <w:t xml:space="preserve">Economides, N. (1999). Real Options and the Cost of Local Telecommunication Network. In </w:t>
      </w:r>
      <w:r w:rsidRPr="00AB2E9A">
        <w:rPr>
          <w:rFonts w:ascii="Times New Roman" w:hAnsi="Times New Roman" w:cs="Times New Roman"/>
          <w:sz w:val="28"/>
          <w:szCs w:val="28"/>
          <w:u w:val="single"/>
        </w:rPr>
        <w:t>The New Investment</w:t>
      </w:r>
      <w:r w:rsidRPr="00AB2E9A">
        <w:rPr>
          <w:rFonts w:ascii="Times New Roman" w:hAnsi="Times New Roman" w:cs="Times New Roman"/>
          <w:sz w:val="28"/>
          <w:szCs w:val="28"/>
        </w:rPr>
        <w:t xml:space="preserve"> </w:t>
      </w:r>
      <w:r w:rsidRPr="00AB2E9A">
        <w:rPr>
          <w:rFonts w:ascii="Times New Roman" w:hAnsi="Times New Roman" w:cs="Times New Roman"/>
          <w:sz w:val="28"/>
          <w:szCs w:val="28"/>
          <w:u w:val="single"/>
        </w:rPr>
        <w:t>Theory of Real Options and its Implications for the Cost Models in Telecommunications</w:t>
      </w:r>
      <w:r w:rsidRPr="00AB2E9A">
        <w:rPr>
          <w:rFonts w:ascii="Times New Roman" w:hAnsi="Times New Roman" w:cs="Times New Roman"/>
          <w:sz w:val="28"/>
          <w:szCs w:val="28"/>
        </w:rPr>
        <w:t xml:space="preserve">, (Eds.: J. Alleman and E. Noam).Springer, pp. 207-214. </w:t>
      </w:r>
    </w:p>
    <w:p w:rsidR="00661897" w:rsidRPr="00AB2E9A" w:rsidRDefault="00661897" w:rsidP="00AB2E9A">
      <w:pPr>
        <w:widowControl w:val="0"/>
        <w:numPr>
          <w:ilvl w:val="0"/>
          <w:numId w:val="2"/>
        </w:numPr>
        <w:tabs>
          <w:tab w:val="clear" w:pos="720"/>
          <w:tab w:val="num" w:pos="441"/>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AB2E9A">
        <w:rPr>
          <w:rFonts w:ascii="Times New Roman" w:hAnsi="Times New Roman" w:cs="Times New Roman"/>
          <w:sz w:val="28"/>
          <w:szCs w:val="28"/>
        </w:rPr>
        <w:t xml:space="preserve">Harris, F.W. (1913). How Many Parts to Make at Once? </w:t>
      </w:r>
      <w:r w:rsidRPr="00AB2E9A">
        <w:rPr>
          <w:rFonts w:ascii="Times New Roman" w:hAnsi="Times New Roman" w:cs="Times New Roman"/>
          <w:sz w:val="28"/>
          <w:szCs w:val="28"/>
          <w:u w:val="single"/>
        </w:rPr>
        <w:t>Factory: The Magazine of Management</w:t>
      </w:r>
      <w:r w:rsidRPr="00AB2E9A">
        <w:rPr>
          <w:rFonts w:ascii="Times New Roman" w:hAnsi="Times New Roman" w:cs="Times New Roman"/>
          <w:sz w:val="28"/>
          <w:szCs w:val="28"/>
        </w:rPr>
        <w:t xml:space="preserve">, </w:t>
      </w:r>
      <w:r w:rsidRPr="00AB2E9A">
        <w:rPr>
          <w:rFonts w:ascii="Times New Roman" w:hAnsi="Times New Roman" w:cs="Times New Roman"/>
          <w:sz w:val="28"/>
          <w:szCs w:val="28"/>
          <w:u w:val="single"/>
        </w:rPr>
        <w:t>10:</w:t>
      </w:r>
      <w:r w:rsidRPr="00AB2E9A">
        <w:rPr>
          <w:rFonts w:ascii="Times New Roman" w:hAnsi="Times New Roman" w:cs="Times New Roman"/>
          <w:sz w:val="28"/>
          <w:szCs w:val="28"/>
        </w:rPr>
        <w:t xml:space="preserve"> 135-136. Reprinted in 1990 </w:t>
      </w:r>
      <w:r w:rsidRPr="00AB2E9A">
        <w:rPr>
          <w:rFonts w:ascii="Times New Roman" w:hAnsi="Times New Roman" w:cs="Times New Roman"/>
          <w:sz w:val="28"/>
          <w:szCs w:val="28"/>
          <w:u w:val="single"/>
        </w:rPr>
        <w:t>Operations Research, 38</w:t>
      </w:r>
      <w:r w:rsidRPr="00AB2E9A">
        <w:rPr>
          <w:rFonts w:ascii="Times New Roman" w:hAnsi="Times New Roman" w:cs="Times New Roman"/>
          <w:sz w:val="28"/>
          <w:szCs w:val="28"/>
        </w:rPr>
        <w:t xml:space="preserve">: 947-950. </w:t>
      </w:r>
    </w:p>
    <w:p w:rsidR="00661897" w:rsidRPr="00AB2E9A" w:rsidRDefault="00661897" w:rsidP="00AB2E9A">
      <w:pPr>
        <w:widowControl w:val="0"/>
        <w:autoSpaceDE w:val="0"/>
        <w:autoSpaceDN w:val="0"/>
        <w:adjustRightInd w:val="0"/>
        <w:spacing w:after="0" w:line="240" w:lineRule="auto"/>
        <w:rPr>
          <w:rFonts w:ascii="Times New Roman" w:hAnsi="Times New Roman" w:cs="Times New Roman"/>
          <w:sz w:val="28"/>
          <w:szCs w:val="28"/>
        </w:rPr>
      </w:pPr>
    </w:p>
    <w:p w:rsidR="00661897" w:rsidRPr="00AB2E9A" w:rsidRDefault="00661897" w:rsidP="00AB2E9A">
      <w:pPr>
        <w:widowControl w:val="0"/>
        <w:numPr>
          <w:ilvl w:val="0"/>
          <w:numId w:val="2"/>
        </w:numPr>
        <w:tabs>
          <w:tab w:val="clear" w:pos="720"/>
          <w:tab w:val="num" w:pos="377"/>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AB2E9A">
        <w:rPr>
          <w:rFonts w:ascii="Times New Roman" w:hAnsi="Times New Roman" w:cs="Times New Roman"/>
          <w:sz w:val="28"/>
          <w:szCs w:val="28"/>
        </w:rPr>
        <w:t xml:space="preserve">Alvarez Herrera, C.A. and Cabrera Ríos, M. (2005). Un enfoque de inventarios para planear capacidad en redes de telecomunicaciones, </w:t>
      </w:r>
      <w:r w:rsidRPr="00AB2E9A">
        <w:rPr>
          <w:rFonts w:ascii="Times New Roman" w:hAnsi="Times New Roman" w:cs="Times New Roman"/>
          <w:sz w:val="28"/>
          <w:szCs w:val="28"/>
          <w:u w:val="single"/>
        </w:rPr>
        <w:t>Ingenierías, 8</w:t>
      </w:r>
      <w:r w:rsidRPr="00AB2E9A">
        <w:rPr>
          <w:rFonts w:ascii="Times New Roman" w:hAnsi="Times New Roman" w:cs="Times New Roman"/>
          <w:sz w:val="28"/>
          <w:szCs w:val="28"/>
        </w:rPr>
        <w:t xml:space="preserve">: 59-65. </w:t>
      </w:r>
    </w:p>
    <w:p w:rsidR="00661897" w:rsidRPr="00AB2E9A" w:rsidRDefault="00661897" w:rsidP="00AB2E9A">
      <w:pPr>
        <w:widowControl w:val="0"/>
        <w:autoSpaceDE w:val="0"/>
        <w:autoSpaceDN w:val="0"/>
        <w:adjustRightInd w:val="0"/>
        <w:spacing w:after="0" w:line="240" w:lineRule="auto"/>
        <w:rPr>
          <w:rFonts w:ascii="Times New Roman" w:hAnsi="Times New Roman" w:cs="Times New Roman"/>
          <w:sz w:val="28"/>
          <w:szCs w:val="28"/>
        </w:rPr>
      </w:pPr>
    </w:p>
    <w:p w:rsidR="00661897" w:rsidRPr="00AB2E9A" w:rsidRDefault="00661897" w:rsidP="00AB2E9A">
      <w:pPr>
        <w:widowControl w:val="0"/>
        <w:numPr>
          <w:ilvl w:val="0"/>
          <w:numId w:val="2"/>
        </w:numPr>
        <w:tabs>
          <w:tab w:val="clear" w:pos="720"/>
          <w:tab w:val="num" w:pos="389"/>
        </w:tabs>
        <w:overflowPunct w:val="0"/>
        <w:autoSpaceDE w:val="0"/>
        <w:autoSpaceDN w:val="0"/>
        <w:adjustRightInd w:val="0"/>
        <w:spacing w:after="0" w:line="240" w:lineRule="auto"/>
        <w:ind w:left="8" w:hanging="8"/>
        <w:jc w:val="both"/>
        <w:rPr>
          <w:rFonts w:ascii="Times New Roman" w:hAnsi="Times New Roman" w:cs="Times New Roman"/>
          <w:sz w:val="28"/>
          <w:szCs w:val="28"/>
        </w:rPr>
      </w:pPr>
      <w:r w:rsidRPr="00AB2E9A">
        <w:rPr>
          <w:rFonts w:ascii="Times New Roman" w:hAnsi="Times New Roman" w:cs="Times New Roman"/>
          <w:sz w:val="28"/>
          <w:szCs w:val="28"/>
        </w:rPr>
        <w:t xml:space="preserve">Alvarez Herrera, C.A., and Cabrera Ríos, M. (2006). Control de Inventarios y su Aplicación en Una Compañía de Telecomunicaciones, </w:t>
      </w:r>
      <w:r w:rsidRPr="00AB2E9A">
        <w:rPr>
          <w:rFonts w:ascii="Times New Roman" w:hAnsi="Times New Roman" w:cs="Times New Roman"/>
          <w:sz w:val="28"/>
          <w:szCs w:val="28"/>
          <w:u w:val="single"/>
        </w:rPr>
        <w:t>Technical Report PISIS-2006-02</w:t>
      </w:r>
      <w:r w:rsidRPr="00AB2E9A">
        <w:rPr>
          <w:rFonts w:ascii="Times New Roman" w:hAnsi="Times New Roman" w:cs="Times New Roman"/>
          <w:sz w:val="28"/>
          <w:szCs w:val="28"/>
        </w:rPr>
        <w:t xml:space="preserve">, Graduate Program in Systems Engineering, UANL, San Nicolás de los Garza, México. </w:t>
      </w:r>
    </w:p>
    <w:p w:rsidR="00661897" w:rsidRPr="00AB2E9A" w:rsidRDefault="00661897" w:rsidP="00AB2E9A">
      <w:pPr>
        <w:widowControl w:val="0"/>
        <w:autoSpaceDE w:val="0"/>
        <w:autoSpaceDN w:val="0"/>
        <w:adjustRightInd w:val="0"/>
        <w:spacing w:after="0" w:line="240" w:lineRule="auto"/>
        <w:rPr>
          <w:rFonts w:ascii="Times New Roman" w:hAnsi="Times New Roman" w:cs="Times New Roman"/>
          <w:sz w:val="28"/>
          <w:szCs w:val="28"/>
        </w:rPr>
        <w:sectPr w:rsidR="00661897" w:rsidRPr="00AB2E9A" w:rsidSect="002407EC">
          <w:type w:val="continuous"/>
          <w:pgSz w:w="12240" w:h="15840"/>
          <w:pgMar w:top="1421" w:right="1460" w:bottom="1560" w:left="1152" w:header="720" w:footer="720" w:gutter="0"/>
          <w:cols w:space="580" w:equalWidth="0">
            <w:col w:w="9628" w:space="580"/>
          </w:cols>
          <w:noEndnote/>
        </w:sectPr>
      </w:pPr>
    </w:p>
    <w:p w:rsidR="00661897" w:rsidRPr="00AB2E9A" w:rsidRDefault="00661897" w:rsidP="00AB2E9A">
      <w:pPr>
        <w:widowControl w:val="0"/>
        <w:autoSpaceDE w:val="0"/>
        <w:autoSpaceDN w:val="0"/>
        <w:adjustRightInd w:val="0"/>
        <w:spacing w:after="0" w:line="240" w:lineRule="auto"/>
        <w:rPr>
          <w:rFonts w:ascii="Times New Roman" w:hAnsi="Times New Roman" w:cs="Times New Roman"/>
          <w:sz w:val="28"/>
          <w:szCs w:val="28"/>
        </w:rPr>
        <w:sectPr w:rsidR="00661897" w:rsidRPr="00AB2E9A">
          <w:type w:val="continuous"/>
          <w:pgSz w:w="12240" w:h="15840"/>
          <w:pgMar w:top="1421" w:right="1160" w:bottom="447" w:left="10960" w:header="720" w:footer="720" w:gutter="0"/>
          <w:cols w:space="580" w:equalWidth="0">
            <w:col w:w="120" w:space="580"/>
          </w:cols>
          <w:noEndnote/>
        </w:sect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p w:rsidR="00FD4DDA" w:rsidRPr="00AB2E9A" w:rsidRDefault="00FD4DDA" w:rsidP="00AB2E9A">
      <w:pPr>
        <w:spacing w:line="240" w:lineRule="auto"/>
        <w:rPr>
          <w:rFonts w:ascii="Times New Roman" w:hAnsi="Times New Roman" w:cs="Times New Roman"/>
          <w:sz w:val="28"/>
          <w:szCs w:val="28"/>
        </w:rPr>
      </w:pPr>
    </w:p>
    <w:p w:rsidR="006B48C0" w:rsidRPr="00AB2E9A" w:rsidRDefault="006B48C0" w:rsidP="00AB2E9A">
      <w:pPr>
        <w:spacing w:line="240" w:lineRule="auto"/>
        <w:rPr>
          <w:rFonts w:ascii="Times New Roman" w:hAnsi="Times New Roman" w:cs="Times New Roman"/>
          <w:sz w:val="28"/>
          <w:szCs w:val="28"/>
        </w:rPr>
      </w:pPr>
    </w:p>
    <w:p w:rsidR="006B48C0" w:rsidRPr="00AB2E9A" w:rsidRDefault="006B48C0" w:rsidP="00AB2E9A">
      <w:pPr>
        <w:spacing w:line="240" w:lineRule="auto"/>
        <w:rPr>
          <w:rFonts w:ascii="Times New Roman" w:hAnsi="Times New Roman" w:cs="Times New Roman"/>
          <w:sz w:val="28"/>
          <w:szCs w:val="28"/>
        </w:rPr>
      </w:pPr>
    </w:p>
    <w:p w:rsidR="006B48C0" w:rsidRPr="00AB2E9A" w:rsidRDefault="006B48C0" w:rsidP="00AB2E9A">
      <w:pPr>
        <w:spacing w:line="240" w:lineRule="auto"/>
        <w:rPr>
          <w:rFonts w:ascii="Times New Roman" w:hAnsi="Times New Roman" w:cs="Times New Roman"/>
          <w:sz w:val="28"/>
          <w:szCs w:val="28"/>
        </w:rPr>
      </w:pPr>
    </w:p>
    <w:sectPr w:rsidR="006B48C0" w:rsidRPr="00AB2E9A" w:rsidSect="00D66D42">
      <w:type w:val="continuous"/>
      <w:pgSz w:w="12240" w:h="15840"/>
      <w:pgMar w:top="1423" w:right="460" w:bottom="447" w:left="10960" w:header="720" w:footer="720" w:gutter="0"/>
      <w:cols w:space="720" w:equalWidth="0">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1D2" w:rsidRDefault="006331D2" w:rsidP="00776BF4">
      <w:pPr>
        <w:spacing w:after="0" w:line="240" w:lineRule="auto"/>
      </w:pPr>
      <w:r>
        <w:separator/>
      </w:r>
    </w:p>
  </w:endnote>
  <w:endnote w:type="continuationSeparator" w:id="1">
    <w:p w:rsidR="006331D2" w:rsidRDefault="006331D2" w:rsidP="00776B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769191"/>
      <w:docPartObj>
        <w:docPartGallery w:val="Page Numbers (Bottom of Page)"/>
        <w:docPartUnique/>
      </w:docPartObj>
    </w:sdtPr>
    <w:sdtContent>
      <w:p w:rsidR="00661897" w:rsidRDefault="00F62C00">
        <w:pPr>
          <w:pStyle w:val="a8"/>
          <w:jc w:val="center"/>
        </w:pPr>
        <w:fldSimple w:instr=" PAGE   \* MERGEFORMAT ">
          <w:r w:rsidR="008F3677">
            <w:rPr>
              <w:noProof/>
            </w:rPr>
            <w:t>9</w:t>
          </w:r>
        </w:fldSimple>
      </w:p>
    </w:sdtContent>
  </w:sdt>
  <w:p w:rsidR="00661897" w:rsidRDefault="0066189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1D2" w:rsidRDefault="006331D2" w:rsidP="00776BF4">
      <w:pPr>
        <w:spacing w:after="0" w:line="240" w:lineRule="auto"/>
      </w:pPr>
      <w:r>
        <w:separator/>
      </w:r>
    </w:p>
  </w:footnote>
  <w:footnote w:type="continuationSeparator" w:id="1">
    <w:p w:rsidR="006331D2" w:rsidRDefault="006331D2" w:rsidP="00776B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7"/>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AE1"/>
    <w:multiLevelType w:val="hybridMultilevel"/>
    <w:tmpl w:val="00003D6C"/>
    <w:lvl w:ilvl="0" w:tplc="00002CD6">
      <w:start w:val="1"/>
      <w:numFmt w:val="decimal"/>
      <w:lvlText w:val="%1."/>
      <w:lvlJc w:val="left"/>
      <w:pPr>
        <w:tabs>
          <w:tab w:val="num" w:pos="720"/>
        </w:tabs>
        <w:ind w:left="720" w:hanging="360"/>
      </w:pPr>
    </w:lvl>
    <w:lvl w:ilvl="1" w:tplc="000072A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952"/>
    <w:multiLevelType w:val="hybridMultilevel"/>
    <w:tmpl w:val="00005F90"/>
    <w:lvl w:ilvl="0" w:tplc="00001649">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DF1"/>
    <w:multiLevelType w:val="hybridMultilevel"/>
    <w:tmpl w:val="00005AF1"/>
    <w:lvl w:ilvl="0" w:tplc="000041BB">
      <w:start w:val="1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BA85014"/>
    <w:multiLevelType w:val="multilevel"/>
    <w:tmpl w:val="8B0A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CD22C1"/>
    <w:multiLevelType w:val="hybridMultilevel"/>
    <w:tmpl w:val="1526B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7E5E91"/>
    <w:multiLevelType w:val="hybridMultilevel"/>
    <w:tmpl w:val="5FCCA5A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0"/>
    <w:footnote w:id="1"/>
  </w:footnotePr>
  <w:endnotePr>
    <w:endnote w:id="0"/>
    <w:endnote w:id="1"/>
  </w:endnotePr>
  <w:compat>
    <w:spaceForUL/>
    <w:doNotLeaveBackslashAlone/>
    <w:ulTrailSpace/>
    <w:doNotExpandShiftReturn/>
    <w:adjustLineHeightInTable/>
    <w:useFELayout/>
  </w:compat>
  <w:rsids>
    <w:rsidRoot w:val="0076394D"/>
    <w:rsid w:val="000A6CC3"/>
    <w:rsid w:val="000B0F00"/>
    <w:rsid w:val="000E32E9"/>
    <w:rsid w:val="00142C54"/>
    <w:rsid w:val="00152A34"/>
    <w:rsid w:val="00170E27"/>
    <w:rsid w:val="00174A4F"/>
    <w:rsid w:val="00175654"/>
    <w:rsid w:val="001D09EA"/>
    <w:rsid w:val="001E291E"/>
    <w:rsid w:val="002056ED"/>
    <w:rsid w:val="00210248"/>
    <w:rsid w:val="002407EC"/>
    <w:rsid w:val="00246DBC"/>
    <w:rsid w:val="00286694"/>
    <w:rsid w:val="002A063F"/>
    <w:rsid w:val="002E797C"/>
    <w:rsid w:val="002F538F"/>
    <w:rsid w:val="00347BDF"/>
    <w:rsid w:val="00350132"/>
    <w:rsid w:val="00372DE0"/>
    <w:rsid w:val="004124F0"/>
    <w:rsid w:val="004313A4"/>
    <w:rsid w:val="00440FA4"/>
    <w:rsid w:val="00484A3E"/>
    <w:rsid w:val="004A06E1"/>
    <w:rsid w:val="004A46F6"/>
    <w:rsid w:val="004D6C31"/>
    <w:rsid w:val="004F23AE"/>
    <w:rsid w:val="00547914"/>
    <w:rsid w:val="00560C90"/>
    <w:rsid w:val="00585E8D"/>
    <w:rsid w:val="00621291"/>
    <w:rsid w:val="006331D2"/>
    <w:rsid w:val="00661897"/>
    <w:rsid w:val="006B48C0"/>
    <w:rsid w:val="00714B7F"/>
    <w:rsid w:val="007278F0"/>
    <w:rsid w:val="0076394D"/>
    <w:rsid w:val="00776BF4"/>
    <w:rsid w:val="00780D5A"/>
    <w:rsid w:val="007830B7"/>
    <w:rsid w:val="007A797D"/>
    <w:rsid w:val="007C34A0"/>
    <w:rsid w:val="007E6834"/>
    <w:rsid w:val="008526A7"/>
    <w:rsid w:val="00857681"/>
    <w:rsid w:val="00874ED3"/>
    <w:rsid w:val="0089253B"/>
    <w:rsid w:val="008A1BDE"/>
    <w:rsid w:val="008B318C"/>
    <w:rsid w:val="008F3677"/>
    <w:rsid w:val="0090577F"/>
    <w:rsid w:val="009071FD"/>
    <w:rsid w:val="0092171D"/>
    <w:rsid w:val="00924A96"/>
    <w:rsid w:val="00927BF2"/>
    <w:rsid w:val="00936610"/>
    <w:rsid w:val="009B74E1"/>
    <w:rsid w:val="009D7E86"/>
    <w:rsid w:val="00A71E28"/>
    <w:rsid w:val="00AB2E9A"/>
    <w:rsid w:val="00B01D79"/>
    <w:rsid w:val="00BC0670"/>
    <w:rsid w:val="00BC7B44"/>
    <w:rsid w:val="00C16F1A"/>
    <w:rsid w:val="00C96DAB"/>
    <w:rsid w:val="00D37D86"/>
    <w:rsid w:val="00D66D42"/>
    <w:rsid w:val="00D9379E"/>
    <w:rsid w:val="00E105FB"/>
    <w:rsid w:val="00E32219"/>
    <w:rsid w:val="00E86269"/>
    <w:rsid w:val="00ED7B6D"/>
    <w:rsid w:val="00EE79BD"/>
    <w:rsid w:val="00F038D8"/>
    <w:rsid w:val="00F452B8"/>
    <w:rsid w:val="00F62C00"/>
    <w:rsid w:val="00F70058"/>
    <w:rsid w:val="00FC0ABF"/>
    <w:rsid w:val="00FC41E7"/>
    <w:rsid w:val="00FD4D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DDA"/>
  </w:style>
  <w:style w:type="paragraph" w:styleId="2">
    <w:name w:val="heading 2"/>
    <w:basedOn w:val="a"/>
    <w:link w:val="20"/>
    <w:uiPriority w:val="9"/>
    <w:qFormat/>
    <w:rsid w:val="00246DBC"/>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paragraph" w:styleId="3">
    <w:name w:val="heading 3"/>
    <w:basedOn w:val="a"/>
    <w:link w:val="30"/>
    <w:uiPriority w:val="9"/>
    <w:qFormat/>
    <w:rsid w:val="00246DBC"/>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basedOn w:val="a"/>
    <w:link w:val="40"/>
    <w:uiPriority w:val="9"/>
    <w:qFormat/>
    <w:rsid w:val="00246DBC"/>
    <w:pPr>
      <w:spacing w:before="100" w:beforeAutospacing="1" w:after="100" w:afterAutospacing="1" w:line="240" w:lineRule="auto"/>
      <w:outlineLvl w:val="3"/>
    </w:pPr>
    <w:rPr>
      <w:rFonts w:ascii="Times New Roman" w:eastAsia="Times New Roman" w:hAnsi="Times New Roman" w:cs="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6D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6D42"/>
    <w:rPr>
      <w:rFonts w:ascii="Tahoma" w:hAnsi="Tahoma" w:cs="Tahoma"/>
      <w:sz w:val="16"/>
      <w:szCs w:val="16"/>
    </w:rPr>
  </w:style>
  <w:style w:type="character" w:customStyle="1" w:styleId="20">
    <w:name w:val="Заголовок 2 Знак"/>
    <w:basedOn w:val="a0"/>
    <w:link w:val="2"/>
    <w:uiPriority w:val="9"/>
    <w:rsid w:val="00246DBC"/>
    <w:rPr>
      <w:rFonts w:ascii="Times New Roman" w:eastAsia="Times New Roman" w:hAnsi="Times New Roman" w:cs="Times New Roman"/>
      <w:b/>
      <w:bCs/>
      <w:sz w:val="36"/>
      <w:szCs w:val="36"/>
      <w:lang w:val="ru-RU" w:eastAsia="ru-RU"/>
    </w:rPr>
  </w:style>
  <w:style w:type="character" w:customStyle="1" w:styleId="30">
    <w:name w:val="Заголовок 3 Знак"/>
    <w:basedOn w:val="a0"/>
    <w:link w:val="3"/>
    <w:uiPriority w:val="9"/>
    <w:rsid w:val="00246DBC"/>
    <w:rPr>
      <w:rFonts w:ascii="Times New Roman" w:eastAsia="Times New Roman" w:hAnsi="Times New Roman" w:cs="Times New Roman"/>
      <w:b/>
      <w:bCs/>
      <w:sz w:val="27"/>
      <w:szCs w:val="27"/>
      <w:lang w:val="ru-RU" w:eastAsia="ru-RU"/>
    </w:rPr>
  </w:style>
  <w:style w:type="character" w:customStyle="1" w:styleId="40">
    <w:name w:val="Заголовок 4 Знак"/>
    <w:basedOn w:val="a0"/>
    <w:link w:val="4"/>
    <w:uiPriority w:val="9"/>
    <w:rsid w:val="00246DBC"/>
    <w:rPr>
      <w:rFonts w:ascii="Times New Roman" w:eastAsia="Times New Roman" w:hAnsi="Times New Roman" w:cs="Times New Roman"/>
      <w:b/>
      <w:bCs/>
      <w:sz w:val="24"/>
      <w:szCs w:val="24"/>
      <w:lang w:val="ru-RU" w:eastAsia="ru-RU"/>
    </w:rPr>
  </w:style>
  <w:style w:type="paragraph" w:customStyle="1" w:styleId="first-para">
    <w:name w:val="first-para"/>
    <w:basedOn w:val="a"/>
    <w:rsid w:val="00246D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ara">
    <w:name w:val="para"/>
    <w:basedOn w:val="a"/>
    <w:rsid w:val="00246D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Hyperlink"/>
    <w:basedOn w:val="a0"/>
    <w:uiPriority w:val="99"/>
    <w:semiHidden/>
    <w:unhideWhenUsed/>
    <w:rsid w:val="00246DBC"/>
    <w:rPr>
      <w:color w:val="0000FF"/>
      <w:u w:val="single"/>
    </w:rPr>
  </w:style>
  <w:style w:type="character" w:customStyle="1" w:styleId="figuremediaobject">
    <w:name w:val="figuremediaobject"/>
    <w:basedOn w:val="a0"/>
    <w:rsid w:val="00246DBC"/>
  </w:style>
  <w:style w:type="character" w:customStyle="1" w:styleId="figure-title">
    <w:name w:val="figure-title"/>
    <w:basedOn w:val="a0"/>
    <w:rsid w:val="00246DBC"/>
  </w:style>
  <w:style w:type="character" w:customStyle="1" w:styleId="figure-titlelabel">
    <w:name w:val="figure-titlelabel"/>
    <w:basedOn w:val="a0"/>
    <w:rsid w:val="00246DBC"/>
  </w:style>
  <w:style w:type="paragraph" w:customStyle="1" w:styleId="last-para">
    <w:name w:val="last-para"/>
    <w:basedOn w:val="a"/>
    <w:rsid w:val="00246D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able-title">
    <w:name w:val="table-title"/>
    <w:basedOn w:val="a0"/>
    <w:rsid w:val="00246DBC"/>
  </w:style>
  <w:style w:type="character" w:customStyle="1" w:styleId="table-titlelabel">
    <w:name w:val="table-titlelabel"/>
    <w:basedOn w:val="a0"/>
    <w:rsid w:val="00246DBC"/>
  </w:style>
  <w:style w:type="paragraph" w:customStyle="1" w:styleId="table-para">
    <w:name w:val="table-para"/>
    <w:basedOn w:val="a"/>
    <w:rsid w:val="00246D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header"/>
    <w:basedOn w:val="a"/>
    <w:link w:val="a7"/>
    <w:uiPriority w:val="99"/>
    <w:unhideWhenUsed/>
    <w:rsid w:val="00776BF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6BF4"/>
  </w:style>
  <w:style w:type="paragraph" w:styleId="a8">
    <w:name w:val="footer"/>
    <w:basedOn w:val="a"/>
    <w:link w:val="a9"/>
    <w:uiPriority w:val="99"/>
    <w:unhideWhenUsed/>
    <w:rsid w:val="00776BF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6BF4"/>
  </w:style>
  <w:style w:type="paragraph" w:styleId="aa">
    <w:name w:val="List Paragraph"/>
    <w:basedOn w:val="a"/>
    <w:uiPriority w:val="34"/>
    <w:qFormat/>
    <w:rsid w:val="00F038D8"/>
    <w:pPr>
      <w:ind w:left="720"/>
      <w:contextualSpacing/>
    </w:pPr>
    <w:rPr>
      <w:rFonts w:eastAsiaTheme="minorHAnsi"/>
      <w:lang w:val="ru-RU"/>
    </w:rPr>
  </w:style>
  <w:style w:type="paragraph" w:styleId="ab">
    <w:name w:val="Normal (Web)"/>
    <w:basedOn w:val="a"/>
    <w:uiPriority w:val="99"/>
    <w:unhideWhenUsed/>
    <w:rsid w:val="000B0F0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c">
    <w:name w:val="Emphasis"/>
    <w:basedOn w:val="a0"/>
    <w:uiPriority w:val="20"/>
    <w:qFormat/>
    <w:rsid w:val="000B0F00"/>
    <w:rPr>
      <w:i/>
      <w:iCs/>
    </w:rPr>
  </w:style>
  <w:style w:type="character" w:customStyle="1" w:styleId="collapseomatic">
    <w:name w:val="collapseomatic"/>
    <w:basedOn w:val="a0"/>
    <w:rsid w:val="0090577F"/>
  </w:style>
  <w:style w:type="table" w:styleId="ad">
    <w:name w:val="Table Grid"/>
    <w:basedOn w:val="a1"/>
    <w:uiPriority w:val="59"/>
    <w:rsid w:val="008A1B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Обычный1"/>
    <w:uiPriority w:val="99"/>
    <w:rsid w:val="00780D5A"/>
    <w:pPr>
      <w:widowControl w:val="0"/>
      <w:spacing w:after="0"/>
      <w:ind w:firstLine="500"/>
      <w:jc w:val="both"/>
    </w:pPr>
    <w:rPr>
      <w:rFonts w:ascii="Times New Roman" w:eastAsia="Times New Roman" w:hAnsi="Times New Roman" w:cs="Times New Roman"/>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663044803">
      <w:bodyDiv w:val="1"/>
      <w:marLeft w:val="0"/>
      <w:marRight w:val="0"/>
      <w:marTop w:val="0"/>
      <w:marBottom w:val="0"/>
      <w:divBdr>
        <w:top w:val="none" w:sz="0" w:space="0" w:color="auto"/>
        <w:left w:val="none" w:sz="0" w:space="0" w:color="auto"/>
        <w:bottom w:val="none" w:sz="0" w:space="0" w:color="auto"/>
        <w:right w:val="none" w:sz="0" w:space="0" w:color="auto"/>
      </w:divBdr>
    </w:div>
    <w:div w:id="772287892">
      <w:bodyDiv w:val="1"/>
      <w:marLeft w:val="0"/>
      <w:marRight w:val="0"/>
      <w:marTop w:val="0"/>
      <w:marBottom w:val="0"/>
      <w:divBdr>
        <w:top w:val="none" w:sz="0" w:space="0" w:color="auto"/>
        <w:left w:val="none" w:sz="0" w:space="0" w:color="auto"/>
        <w:bottom w:val="none" w:sz="0" w:space="0" w:color="auto"/>
        <w:right w:val="none" w:sz="0" w:space="0" w:color="auto"/>
      </w:divBdr>
    </w:div>
    <w:div w:id="1302659218">
      <w:bodyDiv w:val="1"/>
      <w:marLeft w:val="0"/>
      <w:marRight w:val="0"/>
      <w:marTop w:val="0"/>
      <w:marBottom w:val="0"/>
      <w:divBdr>
        <w:top w:val="none" w:sz="0" w:space="0" w:color="auto"/>
        <w:left w:val="none" w:sz="0" w:space="0" w:color="auto"/>
        <w:bottom w:val="none" w:sz="0" w:space="0" w:color="auto"/>
        <w:right w:val="none" w:sz="0" w:space="0" w:color="auto"/>
      </w:divBdr>
    </w:div>
    <w:div w:id="1883907142">
      <w:bodyDiv w:val="1"/>
      <w:marLeft w:val="0"/>
      <w:marRight w:val="0"/>
      <w:marTop w:val="0"/>
      <w:marBottom w:val="0"/>
      <w:divBdr>
        <w:top w:val="none" w:sz="0" w:space="0" w:color="auto"/>
        <w:left w:val="none" w:sz="0" w:space="0" w:color="auto"/>
        <w:bottom w:val="none" w:sz="0" w:space="0" w:color="auto"/>
        <w:right w:val="none" w:sz="0" w:space="0" w:color="auto"/>
      </w:divBdr>
      <w:divsChild>
        <w:div w:id="1272517453">
          <w:marLeft w:val="0"/>
          <w:marRight w:val="0"/>
          <w:marTop w:val="0"/>
          <w:marBottom w:val="0"/>
          <w:divBdr>
            <w:top w:val="none" w:sz="0" w:space="0" w:color="auto"/>
            <w:left w:val="none" w:sz="0" w:space="0" w:color="auto"/>
            <w:bottom w:val="none" w:sz="0" w:space="0" w:color="auto"/>
            <w:right w:val="none" w:sz="0" w:space="0" w:color="auto"/>
          </w:divBdr>
          <w:divsChild>
            <w:div w:id="1371372321">
              <w:marLeft w:val="0"/>
              <w:marRight w:val="0"/>
              <w:marTop w:val="0"/>
              <w:marBottom w:val="0"/>
              <w:divBdr>
                <w:top w:val="none" w:sz="0" w:space="0" w:color="auto"/>
                <w:left w:val="none" w:sz="0" w:space="0" w:color="auto"/>
                <w:bottom w:val="none" w:sz="0" w:space="0" w:color="auto"/>
                <w:right w:val="none" w:sz="0" w:space="0" w:color="auto"/>
              </w:divBdr>
              <w:divsChild>
                <w:div w:id="1659533846">
                  <w:marLeft w:val="0"/>
                  <w:marRight w:val="0"/>
                  <w:marTop w:val="0"/>
                  <w:marBottom w:val="0"/>
                  <w:divBdr>
                    <w:top w:val="none" w:sz="0" w:space="0" w:color="auto"/>
                    <w:left w:val="none" w:sz="0" w:space="0" w:color="auto"/>
                    <w:bottom w:val="none" w:sz="0" w:space="0" w:color="auto"/>
                    <w:right w:val="none" w:sz="0" w:space="0" w:color="auto"/>
                  </w:divBdr>
                  <w:divsChild>
                    <w:div w:id="2080665624">
                      <w:marLeft w:val="0"/>
                      <w:marRight w:val="0"/>
                      <w:marTop w:val="0"/>
                      <w:marBottom w:val="0"/>
                      <w:divBdr>
                        <w:top w:val="none" w:sz="0" w:space="0" w:color="auto"/>
                        <w:left w:val="none" w:sz="0" w:space="0" w:color="auto"/>
                        <w:bottom w:val="none" w:sz="0" w:space="0" w:color="auto"/>
                        <w:right w:val="none" w:sz="0" w:space="0" w:color="auto"/>
                      </w:divBdr>
                    </w:div>
                    <w:div w:id="1126124109">
                      <w:marLeft w:val="0"/>
                      <w:marRight w:val="0"/>
                      <w:marTop w:val="0"/>
                      <w:marBottom w:val="0"/>
                      <w:divBdr>
                        <w:top w:val="none" w:sz="0" w:space="0" w:color="auto"/>
                        <w:left w:val="none" w:sz="0" w:space="0" w:color="auto"/>
                        <w:bottom w:val="none" w:sz="0" w:space="0" w:color="auto"/>
                        <w:right w:val="none" w:sz="0" w:space="0" w:color="auto"/>
                      </w:divBdr>
                      <w:divsChild>
                        <w:div w:id="1650937746">
                          <w:marLeft w:val="0"/>
                          <w:marRight w:val="0"/>
                          <w:marTop w:val="0"/>
                          <w:marBottom w:val="0"/>
                          <w:divBdr>
                            <w:top w:val="none" w:sz="0" w:space="0" w:color="auto"/>
                            <w:left w:val="none" w:sz="0" w:space="0" w:color="auto"/>
                            <w:bottom w:val="none" w:sz="0" w:space="0" w:color="auto"/>
                            <w:right w:val="none" w:sz="0" w:space="0" w:color="auto"/>
                          </w:divBdr>
                        </w:div>
                      </w:divsChild>
                    </w:div>
                    <w:div w:id="1560365441">
                      <w:marLeft w:val="0"/>
                      <w:marRight w:val="0"/>
                      <w:marTop w:val="0"/>
                      <w:marBottom w:val="0"/>
                      <w:divBdr>
                        <w:top w:val="none" w:sz="0" w:space="0" w:color="auto"/>
                        <w:left w:val="none" w:sz="0" w:space="0" w:color="auto"/>
                        <w:bottom w:val="none" w:sz="0" w:space="0" w:color="auto"/>
                        <w:right w:val="none" w:sz="0" w:space="0" w:color="auto"/>
                      </w:divBdr>
                      <w:divsChild>
                        <w:div w:id="304358610">
                          <w:marLeft w:val="0"/>
                          <w:marRight w:val="0"/>
                          <w:marTop w:val="0"/>
                          <w:marBottom w:val="0"/>
                          <w:divBdr>
                            <w:top w:val="none" w:sz="0" w:space="0" w:color="auto"/>
                            <w:left w:val="none" w:sz="0" w:space="0" w:color="auto"/>
                            <w:bottom w:val="none" w:sz="0" w:space="0" w:color="auto"/>
                            <w:right w:val="none" w:sz="0" w:space="0" w:color="auto"/>
                          </w:divBdr>
                        </w:div>
                        <w:div w:id="566263776">
                          <w:marLeft w:val="0"/>
                          <w:marRight w:val="0"/>
                          <w:marTop w:val="0"/>
                          <w:marBottom w:val="0"/>
                          <w:divBdr>
                            <w:top w:val="none" w:sz="0" w:space="0" w:color="auto"/>
                            <w:left w:val="none" w:sz="0" w:space="0" w:color="auto"/>
                            <w:bottom w:val="none" w:sz="0" w:space="0" w:color="auto"/>
                            <w:right w:val="none" w:sz="0" w:space="0" w:color="auto"/>
                          </w:divBdr>
                        </w:div>
                      </w:divsChild>
                    </w:div>
                    <w:div w:id="1164466845">
                      <w:marLeft w:val="0"/>
                      <w:marRight w:val="0"/>
                      <w:marTop w:val="0"/>
                      <w:marBottom w:val="0"/>
                      <w:divBdr>
                        <w:top w:val="none" w:sz="0" w:space="0" w:color="auto"/>
                        <w:left w:val="none" w:sz="0" w:space="0" w:color="auto"/>
                        <w:bottom w:val="none" w:sz="0" w:space="0" w:color="auto"/>
                        <w:right w:val="none" w:sz="0" w:space="0" w:color="auto"/>
                      </w:divBdr>
                      <w:divsChild>
                        <w:div w:id="3296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rfectomobile.com/" TargetMode="External"/><Relationship Id="rId13" Type="http://schemas.openxmlformats.org/officeDocument/2006/relationships/hyperlink" Target="http://www.perfectomobile.com/" TargetMode="External"/><Relationship Id="rId18" Type="http://schemas.openxmlformats.org/officeDocument/2006/relationships/hyperlink" Target="http://cloudglossary.com/home/id.Cloud-application/i.html" TargetMode="External"/><Relationship Id="rId26" Type="http://schemas.openxmlformats.org/officeDocument/2006/relationships/hyperlink" Target="http://cloudglossary.com/home/id.amazon-ec2/i.html" TargetMode="External"/><Relationship Id="rId3" Type="http://schemas.openxmlformats.org/officeDocument/2006/relationships/styles" Target="styles.xml"/><Relationship Id="rId21" Type="http://schemas.openxmlformats.org/officeDocument/2006/relationships/hyperlink" Target="http://cloudglossary.com/home/id.cloudsourcing/i.html" TargetMode="External"/><Relationship Id="rId34"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www.forbes.com/companies/salesforce/" TargetMode="External"/><Relationship Id="rId17" Type="http://schemas.openxmlformats.org/officeDocument/2006/relationships/hyperlink" Target="http://cloudglossary.com/home/id.CDN/i.html" TargetMode="External"/><Relationship Id="rId25" Type="http://schemas.openxmlformats.org/officeDocument/2006/relationships/hyperlink" Target="http://cloudglossary.com/home/id.advertising-based-pricing-model/i.html" TargetMode="External"/><Relationship Id="rId33"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cloudglossary.com/home/id.CCMM/i.html" TargetMode="External"/><Relationship Id="rId20" Type="http://schemas.openxmlformats.org/officeDocument/2006/relationships/hyperlink" Target="http://cloudglossary.com/home/id.Cloud-bursting/i.html" TargetMode="External"/><Relationship Id="rId29" Type="http://schemas.openxmlformats.org/officeDocument/2006/relationships/hyperlink" Target="http://cloudglossary.com/home/id.aws/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orbes.com/companies/salesforce/" TargetMode="External"/><Relationship Id="rId24" Type="http://schemas.openxmlformats.org/officeDocument/2006/relationships/hyperlink" Target="http://cloudglossary.com/home/id.Public-cloud/i.html" TargetMode="External"/><Relationship Id="rId32" Type="http://schemas.openxmlformats.org/officeDocument/2006/relationships/image" Target="media/image3.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orbes.com/sites/maribellopez/2012/07/07/the-future-of-mobile-is-right-time-experiences/" TargetMode="External"/><Relationship Id="rId23" Type="http://schemas.openxmlformats.org/officeDocument/2006/relationships/hyperlink" Target="http://cloudglossary.com/home/id.Private-cloud/i.html" TargetMode="External"/><Relationship Id="rId28" Type="http://schemas.openxmlformats.org/officeDocument/2006/relationships/hyperlink" Target="http://cloudglossary.com/home/id.Apache-Hadoop/i.html" TargetMode="External"/><Relationship Id="rId36"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cloudglossary.com/home/id.Cloud-broker/i.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oasta.com/" TargetMode="External"/><Relationship Id="rId14" Type="http://schemas.openxmlformats.org/officeDocument/2006/relationships/hyperlink" Target="http://www.soasta.com/" TargetMode="External"/><Relationship Id="rId22" Type="http://schemas.openxmlformats.org/officeDocument/2006/relationships/hyperlink" Target="http://cloudglossary.com/home/id.Community-cloud/i.html" TargetMode="External"/><Relationship Id="rId27" Type="http://schemas.openxmlformats.org/officeDocument/2006/relationships/hyperlink" Target="http://cloudglossary.com/home/id.amazon-s3/i.html" TargetMode="External"/><Relationship Id="rId30" Type="http://schemas.openxmlformats.org/officeDocument/2006/relationships/image" Target="media/image2.jpeg"/><Relationship Id="rId35"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5AA30-2406-49AB-8692-F2AE887CA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18</Pages>
  <Words>3648</Words>
  <Characters>20796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UKGU_LIB</dc:creator>
  <cp:lastModifiedBy>g802_2</cp:lastModifiedBy>
  <cp:revision>135</cp:revision>
  <cp:lastPrinted>2008-07-30T18:22:00Z</cp:lastPrinted>
  <dcterms:created xsi:type="dcterms:W3CDTF">2017-10-05T09:17:00Z</dcterms:created>
  <dcterms:modified xsi:type="dcterms:W3CDTF">2017-10-06T09:38:00Z</dcterms:modified>
</cp:coreProperties>
</file>